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0" w:rsidRPr="002849C0" w:rsidRDefault="002849C0">
      <w:pPr>
        <w:spacing w:after="120" w:line="240" w:lineRule="auto"/>
        <w:jc w:val="both"/>
        <w:rPr>
          <w:rFonts w:ascii="Times New Roman" w:hAnsi="Times New Roman"/>
          <w:b/>
          <w:lang w:val="bs-Latn-BA"/>
        </w:rPr>
      </w:pPr>
      <w:r w:rsidRPr="002849C0">
        <w:rPr>
          <w:rFonts w:ascii="Times New Roman" w:hAnsi="Times New Roman"/>
          <w:b/>
          <w:lang w:val="bs-Latn-BA"/>
        </w:rPr>
        <w:t>UGOVOR O STUDIRANJU</w:t>
      </w:r>
    </w:p>
    <w:p w:rsidR="002849C0" w:rsidRDefault="002849C0">
      <w:pPr>
        <w:spacing w:after="120" w:line="240" w:lineRule="auto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 GRAĐEVINSKI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638B2" w:rsidRDefault="00262232" w:rsidP="006638B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 ul. Patriotske lige br. 30, 71000 Sarajevo,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 prof.dr. Samira </w:t>
      </w:r>
    </w:p>
    <w:p w:rsidR="006638B2" w:rsidRDefault="006638B2" w:rsidP="006638B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6638B2" w:rsidP="006638B2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Dolarevića, dipl.ing.građ.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EF072C" w:rsidRDefault="0070383C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 w:rsidR="00EF072C"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II</w:t>
      </w:r>
      <w:r w:rsidR="00EF072C">
        <w:rPr>
          <w:rFonts w:ascii="Times New Roman" w:hAnsi="Times New Roman"/>
          <w:bCs/>
          <w:sz w:val="18"/>
          <w:szCs w:val="18"/>
          <w:lang w:val="bs-Latn-BA"/>
        </w:rPr>
        <w:t>, III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)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, studijskog programa </w:t>
      </w:r>
      <w:r w:rsidR="006638B2" w:rsidRPr="001C26A9">
        <w:rPr>
          <w:rFonts w:ascii="Times New Roman" w:hAnsi="Times New Roman"/>
          <w:b/>
          <w:sz w:val="24"/>
          <w:szCs w:val="24"/>
          <w:lang w:val="bs-Latn-BA"/>
        </w:rPr>
        <w:t>građevinarstva</w:t>
      </w:r>
      <w:r w:rsidR="00D40FE2" w:rsidRPr="001C26A9">
        <w:rPr>
          <w:rFonts w:ascii="Times New Roman" w:hAnsi="Times New Roman"/>
          <w:b/>
          <w:sz w:val="24"/>
          <w:szCs w:val="24"/>
          <w:lang w:val="bs-Latn-BA"/>
        </w:rPr>
        <w:t>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>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</w:t>
      </w:r>
    </w:p>
    <w:p w:rsidR="00EF072C" w:rsidRDefault="00EF072C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CB63B4" w:rsidRDefault="00262232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="006638B2">
        <w:rPr>
          <w:rFonts w:ascii="Times New Roman" w:hAnsi="Times New Roman"/>
          <w:sz w:val="18"/>
          <w:szCs w:val="18"/>
          <w:lang w:val="bs-Latn-BA"/>
        </w:rPr>
        <w:t>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6B258C" w:rsidRPr="00A6642A" w:rsidRDefault="006B258C">
      <w:pPr>
        <w:pStyle w:val="NoSpacing"/>
        <w:rPr>
          <w:lang w:val="bs-Latn-BA"/>
        </w:rPr>
      </w:pP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437283" w:rsidRPr="006638B2" w:rsidRDefault="00CE20A9" w:rsidP="00437283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bs-Latn-BA"/>
        </w:rPr>
      </w:pPr>
      <w:r w:rsidRPr="006638B2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EF072C">
        <w:rPr>
          <w:rFonts w:ascii="Times New Roman" w:hAnsi="Times New Roman"/>
          <w:b/>
          <w:sz w:val="24"/>
          <w:szCs w:val="24"/>
          <w:lang w:val="bs-Latn-BA"/>
        </w:rPr>
        <w:t>_____ (I, II ili III)</w:t>
      </w:r>
      <w:r w:rsidR="006638B2" w:rsidRPr="006638B2">
        <w:rPr>
          <w:rFonts w:ascii="Times New Roman" w:hAnsi="Times New Roman"/>
          <w:b/>
          <w:sz w:val="18"/>
          <w:szCs w:val="18"/>
          <w:lang w:val="bs-Latn-BA"/>
        </w:rPr>
        <w:t>ciklus studija</w:t>
      </w:r>
    </w:p>
    <w:p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638B2" w:rsidRDefault="006638B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uodgovarajuću godinu studija, ukoliko važećim aktima nije utvrđeno drugačije.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</w:t>
      </w:r>
      <w:r w:rsidR="00EF072C">
        <w:rPr>
          <w:rFonts w:ascii="Times New Roman" w:hAnsi="Times New Roman"/>
          <w:sz w:val="18"/>
          <w:szCs w:val="18"/>
          <w:lang w:val="bs-Latn-BA"/>
        </w:rPr>
        <w:t xml:space="preserve">) ili </w:t>
      </w:r>
      <w:r w:rsidR="00EF072C" w:rsidRPr="00EF072C">
        <w:rPr>
          <w:rFonts w:ascii="Times New Roman" w:hAnsi="Times New Roman"/>
          <w:sz w:val="24"/>
          <w:szCs w:val="24"/>
          <w:lang w:val="bs-Latn-BA"/>
        </w:rPr>
        <w:t>______________KM</w:t>
      </w:r>
      <w:r w:rsidR="00EF072C"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rsf</w:t>
      </w:r>
      <w:r w:rsidR="00EF072C">
        <w:rPr>
          <w:rFonts w:ascii="Times New Roman" w:hAnsi="Times New Roman"/>
          <w:sz w:val="18"/>
          <w:szCs w:val="18"/>
          <w:lang w:val="bs-Latn-BA"/>
        </w:rPr>
        <w:t>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</w:p>
    <w:p w:rsidR="00B25430" w:rsidRDefault="00B25430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:rsidR="006B258C" w:rsidRPr="00A6642A" w:rsidRDefault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</w:t>
      </w:r>
      <w:r w:rsidR="00EF072C">
        <w:rPr>
          <w:rFonts w:ascii="Times New Roman" w:hAnsi="Times New Roman"/>
          <w:highlight w:val="lightGray"/>
          <w:lang w:val="bs-Latn-BA"/>
        </w:rPr>
        <w:t xml:space="preserve"> ili </w:t>
      </w:r>
      <w:r w:rsidRPr="00B25430">
        <w:rPr>
          <w:rFonts w:ascii="Times New Roman" w:hAnsi="Times New Roman"/>
          <w:highlight w:val="lightGray"/>
          <w:lang w:val="bs-Latn-BA"/>
        </w:rPr>
        <w:t xml:space="preserve">II </w:t>
      </w:r>
      <w:r w:rsidR="00EF072C">
        <w:rPr>
          <w:rFonts w:ascii="Times New Roman" w:hAnsi="Times New Roman"/>
          <w:highlight w:val="lightGray"/>
          <w:lang w:val="bs-Latn-BA"/>
        </w:rPr>
        <w:t xml:space="preserve">ciklus </w:t>
      </w:r>
      <w:r w:rsidRPr="00B25430">
        <w:rPr>
          <w:rFonts w:ascii="Times New Roman" w:hAnsi="Times New Roman"/>
          <w:highlight w:val="lightGray"/>
          <w:lang w:val="bs-Latn-BA"/>
        </w:rPr>
        <w:t>studij</w:t>
      </w:r>
      <w:r w:rsidR="00EF072C">
        <w:rPr>
          <w:rFonts w:ascii="Times New Roman" w:hAnsi="Times New Roman"/>
          <w:lang w:val="bs-Latn-BA"/>
        </w:rPr>
        <w:t>a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</w:t>
      </w:r>
      <w:r w:rsidR="00EF072C">
        <w:rPr>
          <w:rFonts w:ascii="Times New Roman" w:hAnsi="Times New Roman"/>
          <w:sz w:val="24"/>
          <w:szCs w:val="24"/>
          <w:lang w:val="bs-Latn-BA"/>
        </w:rPr>
        <w:t xml:space="preserve">Za I ili II ciklus studija u svojstvu rfs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</w:p>
    <w:p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</w:p>
    <w:p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917A74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B25430" w:rsidRPr="00A6642A" w:rsidRDefault="00B25430" w:rsidP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B25430" w:rsidRPr="00A6642A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25430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B25430" w:rsidRPr="000828AD" w:rsidRDefault="00B25430" w:rsidP="00B25430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3E759E">
        <w:rPr>
          <w:rFonts w:ascii="Times New Roman" w:hAnsi="Times New Roman"/>
          <w:sz w:val="24"/>
          <w:szCs w:val="24"/>
          <w:lang w:val="bs-Latn-BA"/>
        </w:rPr>
        <w:t>:</w:t>
      </w:r>
    </w:p>
    <w:p w:rsidR="00B25430" w:rsidRDefault="00B25430" w:rsidP="00B2543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B25430" w:rsidRPr="00917A74" w:rsidRDefault="00B25430" w:rsidP="00B25430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E60296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60296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60296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60296" w:rsidRPr="00A6642A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60296">
        <w:rPr>
          <w:rFonts w:ascii="Times New Roman" w:hAnsi="Times New Roman"/>
          <w:b/>
          <w:sz w:val="24"/>
          <w:szCs w:val="24"/>
          <w:lang w:val="bs-Latn-BA"/>
        </w:rPr>
        <w:t xml:space="preserve">            Univerzitet u Sarajevu – Građevinski fakultet </w:t>
      </w:r>
    </w:p>
    <w:p w:rsidR="00E60296" w:rsidRPr="00A6642A" w:rsidRDefault="00E60296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>Prof.dr. Samir Dolarević, dipl.ing.građ.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6B258C" w:rsidRPr="00A6642A" w:rsidRDefault="006B258C">
      <w:pPr>
        <w:rPr>
          <w:rFonts w:ascii="Times New Roman" w:hAnsi="Times New Roman"/>
          <w:lang w:val="bs-Latn-BA"/>
        </w:rPr>
      </w:pPr>
    </w:p>
    <w:p w:rsidR="00E60296" w:rsidRDefault="00E60296">
      <w:pPr>
        <w:rPr>
          <w:rFonts w:ascii="Times New Roman" w:hAnsi="Times New Roman"/>
          <w:lang w:val="bs-Latn-BA"/>
        </w:rPr>
      </w:pPr>
    </w:p>
    <w:p w:rsidR="00F523B1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Default="002849C0">
      <w:pPr>
        <w:rPr>
          <w:rFonts w:ascii="Times New Roman" w:hAnsi="Times New Roman"/>
          <w:lang w:val="bs-Latn-BA"/>
        </w:rPr>
      </w:pPr>
    </w:p>
    <w:p w:rsidR="002849C0" w:rsidRPr="007A59DB" w:rsidRDefault="002849C0" w:rsidP="002849C0">
      <w:pPr>
        <w:jc w:val="center"/>
        <w:rPr>
          <w:b/>
          <w:i/>
          <w:szCs w:val="18"/>
        </w:rPr>
      </w:pPr>
      <w:r w:rsidRPr="007A59DB">
        <w:rPr>
          <w:b/>
          <w:i/>
          <w:szCs w:val="18"/>
        </w:rPr>
        <w:lastRenderedPageBreak/>
        <w:t>BACHELOR STUDIJ GRAĐEVINARSTVA</w:t>
      </w: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1745"/>
        <w:gridCol w:w="3749"/>
        <w:gridCol w:w="1846"/>
        <w:gridCol w:w="1688"/>
        <w:gridCol w:w="1654"/>
      </w:tblGrid>
      <w:tr w:rsidR="002849C0" w:rsidRPr="00B05B92" w:rsidTr="00117BF7">
        <w:trPr>
          <w:trHeight w:val="20"/>
        </w:trPr>
        <w:tc>
          <w:tcPr>
            <w:tcW w:w="817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I. godina</w:t>
            </w:r>
          </w:p>
        </w:tc>
        <w:tc>
          <w:tcPr>
            <w:tcW w:w="1755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1. semestar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i/>
                <w:smallCaps/>
                <w:szCs w:val="18"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i/>
                <w:smallCaps/>
                <w:szCs w:val="18"/>
              </w:rPr>
            </w:pPr>
          </w:p>
        </w:tc>
        <w:tc>
          <w:tcPr>
            <w:tcW w:w="774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i/>
                <w:smallCaps/>
                <w:szCs w:val="18"/>
              </w:rPr>
            </w:pP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 xml:space="preserve">Predmet /Course 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Inženjerskamatematika I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4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3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8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Nacrtnageometrija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4,5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Hemija u građevinarstvu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1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  <w:lang w:val="pl-PL"/>
              </w:rPr>
            </w:pPr>
            <w:r w:rsidRPr="00B05B92">
              <w:rPr>
                <w:rFonts w:cs="Tahoma"/>
                <w:szCs w:val="18"/>
                <w:lang w:val="pl-PL"/>
              </w:rPr>
              <w:t>Prostorno uređenje i okoliš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3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Primjena računara u građevinarstvu i geodeziji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4,5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Mehanika I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  <w:lang w:val="de-DE"/>
              </w:rPr>
            </w:pPr>
            <w:r w:rsidRPr="00B05B92">
              <w:rPr>
                <w:rFonts w:cs="Tahoma"/>
                <w:szCs w:val="18"/>
                <w:lang w:val="de-DE"/>
              </w:rPr>
              <w:t xml:space="preserve">Uvod u graditeljstvo 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B05B92">
              <w:rPr>
                <w:rFonts w:cs="Tahoma"/>
                <w:szCs w:val="18"/>
              </w:rPr>
              <w:t>1</w:t>
            </w:r>
          </w:p>
        </w:tc>
      </w:tr>
    </w:tbl>
    <w:p w:rsidR="002849C0" w:rsidRPr="00B63FB3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1806"/>
        <w:gridCol w:w="3717"/>
        <w:gridCol w:w="1822"/>
        <w:gridCol w:w="1718"/>
        <w:gridCol w:w="1619"/>
      </w:tblGrid>
      <w:tr w:rsidR="002849C0" w:rsidRPr="00B05B92" w:rsidTr="00117BF7">
        <w:trPr>
          <w:trHeight w:val="20"/>
        </w:trPr>
        <w:tc>
          <w:tcPr>
            <w:tcW w:w="845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I. godina</w:t>
            </w:r>
          </w:p>
        </w:tc>
        <w:tc>
          <w:tcPr>
            <w:tcW w:w="1740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2. semestar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804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2849C0" w:rsidRPr="00B05B92" w:rsidTr="00117BF7">
        <w:trPr>
          <w:trHeight w:val="20"/>
        </w:trPr>
        <w:tc>
          <w:tcPr>
            <w:tcW w:w="2585" w:type="pct"/>
            <w:gridSpan w:val="2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Predmet /Course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2849C0" w:rsidRPr="00B05B92" w:rsidTr="00117BF7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Inženjerskamatematika II</w:t>
            </w:r>
          </w:p>
        </w:tc>
        <w:tc>
          <w:tcPr>
            <w:tcW w:w="85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4</w:t>
            </w:r>
          </w:p>
        </w:tc>
        <w:tc>
          <w:tcPr>
            <w:tcW w:w="80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3</w:t>
            </w:r>
          </w:p>
        </w:tc>
        <w:tc>
          <w:tcPr>
            <w:tcW w:w="758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8</w:t>
            </w:r>
          </w:p>
        </w:tc>
      </w:tr>
      <w:tr w:rsidR="002849C0" w:rsidRPr="00B05B92" w:rsidTr="00117BF7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Mehanika II</w:t>
            </w:r>
          </w:p>
        </w:tc>
        <w:tc>
          <w:tcPr>
            <w:tcW w:w="85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58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Elementivisokogradnje</w:t>
            </w:r>
          </w:p>
        </w:tc>
        <w:tc>
          <w:tcPr>
            <w:tcW w:w="85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3</w:t>
            </w:r>
          </w:p>
        </w:tc>
        <w:tc>
          <w:tcPr>
            <w:tcW w:w="80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58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6</w:t>
            </w:r>
          </w:p>
        </w:tc>
      </w:tr>
      <w:tr w:rsidR="002849C0" w:rsidRPr="00B05B92" w:rsidTr="00117BF7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Otpornostmaterijala I</w:t>
            </w:r>
          </w:p>
        </w:tc>
        <w:tc>
          <w:tcPr>
            <w:tcW w:w="85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58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3,5</w:t>
            </w:r>
          </w:p>
        </w:tc>
      </w:tr>
      <w:tr w:rsidR="002849C0" w:rsidRPr="00B05B92" w:rsidTr="00117BF7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Inženjerskageologija</w:t>
            </w:r>
          </w:p>
        </w:tc>
        <w:tc>
          <w:tcPr>
            <w:tcW w:w="85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1</w:t>
            </w:r>
          </w:p>
        </w:tc>
        <w:tc>
          <w:tcPr>
            <w:tcW w:w="758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Geodezija</w:t>
            </w:r>
          </w:p>
        </w:tc>
        <w:tc>
          <w:tcPr>
            <w:tcW w:w="85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2</w:t>
            </w:r>
          </w:p>
        </w:tc>
        <w:tc>
          <w:tcPr>
            <w:tcW w:w="758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B05B92">
              <w:rPr>
                <w:rFonts w:cs="Tahoma"/>
                <w:szCs w:val="18"/>
              </w:rPr>
              <w:t>4,5</w:t>
            </w:r>
          </w:p>
        </w:tc>
      </w:tr>
    </w:tbl>
    <w:p w:rsidR="002849C0" w:rsidRPr="00B63FB3" w:rsidRDefault="002849C0" w:rsidP="002849C0">
      <w:pPr>
        <w:rPr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104"/>
        <w:gridCol w:w="3390"/>
        <w:gridCol w:w="1846"/>
        <w:gridCol w:w="1688"/>
        <w:gridCol w:w="1654"/>
      </w:tblGrid>
      <w:tr w:rsidR="002849C0" w:rsidRPr="00B05B92" w:rsidTr="00117BF7">
        <w:trPr>
          <w:trHeight w:val="20"/>
        </w:trPr>
        <w:tc>
          <w:tcPr>
            <w:tcW w:w="985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II. godina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3. semestar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74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Otpornostmaterijala II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Građevinskimaterijali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6,5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Hidromehanika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6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Vjerovatnoćaistatistika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Građevinskafizika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3,5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Statikakonstrukcija I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Engleskijezik u GrađevinarstvuiGeodeziji</w:t>
            </w:r>
          </w:p>
        </w:tc>
        <w:tc>
          <w:tcPr>
            <w:tcW w:w="86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79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77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1</w:t>
            </w:r>
          </w:p>
        </w:tc>
      </w:tr>
    </w:tbl>
    <w:p w:rsidR="002849C0" w:rsidRDefault="002849C0" w:rsidP="002849C0">
      <w:pPr>
        <w:pStyle w:val="Normal1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106"/>
        <w:gridCol w:w="3397"/>
        <w:gridCol w:w="1780"/>
        <w:gridCol w:w="1777"/>
        <w:gridCol w:w="1622"/>
      </w:tblGrid>
      <w:tr w:rsidR="002849C0" w:rsidRPr="00B05B92" w:rsidTr="00117BF7">
        <w:trPr>
          <w:trHeight w:val="20"/>
        </w:trPr>
        <w:tc>
          <w:tcPr>
            <w:tcW w:w="986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II. godina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4. semestar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832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 xml:space="preserve">Statikakonstrukcija II </w:t>
            </w:r>
          </w:p>
        </w:tc>
        <w:tc>
          <w:tcPr>
            <w:tcW w:w="83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83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6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Mehanikatlaistijene</w:t>
            </w:r>
          </w:p>
        </w:tc>
        <w:tc>
          <w:tcPr>
            <w:tcW w:w="83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83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6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6</w:t>
            </w: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Ceste</w:t>
            </w:r>
          </w:p>
        </w:tc>
        <w:tc>
          <w:tcPr>
            <w:tcW w:w="83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83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6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Drvenekonstrukcije I</w:t>
            </w:r>
          </w:p>
        </w:tc>
        <w:tc>
          <w:tcPr>
            <w:tcW w:w="83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83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6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Inženjerskahidrologija</w:t>
            </w:r>
          </w:p>
        </w:tc>
        <w:tc>
          <w:tcPr>
            <w:tcW w:w="83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83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6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Ekonomijaigrađevinskaregulativa</w:t>
            </w:r>
          </w:p>
        </w:tc>
        <w:tc>
          <w:tcPr>
            <w:tcW w:w="83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83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0</w:t>
            </w:r>
          </w:p>
        </w:tc>
        <w:tc>
          <w:tcPr>
            <w:tcW w:w="76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</w:tr>
      <w:tr w:rsidR="002849C0" w:rsidRPr="00B05B92" w:rsidTr="00117BF7">
        <w:trPr>
          <w:trHeight w:val="20"/>
        </w:trPr>
        <w:tc>
          <w:tcPr>
            <w:tcW w:w="2575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Zidane konstrukcije</w:t>
            </w:r>
          </w:p>
        </w:tc>
        <w:tc>
          <w:tcPr>
            <w:tcW w:w="83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83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60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</w:tbl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Pr="00B63FB3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448"/>
        <w:gridCol w:w="3856"/>
        <w:gridCol w:w="1547"/>
        <w:gridCol w:w="1457"/>
        <w:gridCol w:w="1374"/>
      </w:tblGrid>
      <w:tr w:rsidR="002849C0" w:rsidRPr="00B05B92" w:rsidTr="00117BF7">
        <w:trPr>
          <w:trHeight w:val="20"/>
        </w:trPr>
        <w:tc>
          <w:tcPr>
            <w:tcW w:w="1146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III. godina</w:t>
            </w:r>
          </w:p>
        </w:tc>
        <w:tc>
          <w:tcPr>
            <w:tcW w:w="1805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5. semestar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2849C0" w:rsidRPr="00B05B92" w:rsidTr="00117BF7">
        <w:trPr>
          <w:trHeight w:val="20"/>
        </w:trPr>
        <w:tc>
          <w:tcPr>
            <w:tcW w:w="2951" w:type="pct"/>
            <w:gridSpan w:val="2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2849C0" w:rsidRPr="00B05B92" w:rsidTr="00117BF7">
        <w:trPr>
          <w:trHeight w:val="20"/>
        </w:trPr>
        <w:tc>
          <w:tcPr>
            <w:tcW w:w="2951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Betonskekonstrukcije I</w:t>
            </w:r>
          </w:p>
        </w:tc>
        <w:tc>
          <w:tcPr>
            <w:tcW w:w="72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8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951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Čelične konstrukcije</w:t>
            </w:r>
          </w:p>
        </w:tc>
        <w:tc>
          <w:tcPr>
            <w:tcW w:w="72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8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951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lastRenderedPageBreak/>
              <w:t>Geotehničkoinženjerstvo</w:t>
            </w:r>
          </w:p>
        </w:tc>
        <w:tc>
          <w:tcPr>
            <w:tcW w:w="72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8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6</w:t>
            </w:r>
          </w:p>
        </w:tc>
      </w:tr>
      <w:tr w:rsidR="002849C0" w:rsidRPr="00B05B92" w:rsidTr="00117BF7">
        <w:trPr>
          <w:trHeight w:val="20"/>
        </w:trPr>
        <w:tc>
          <w:tcPr>
            <w:tcW w:w="2951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Tehnologijagrađenja</w:t>
            </w:r>
          </w:p>
        </w:tc>
        <w:tc>
          <w:tcPr>
            <w:tcW w:w="72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8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951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Vodosnabdjevanjeiodvođenjeotpadnihvoda</w:t>
            </w:r>
          </w:p>
        </w:tc>
        <w:tc>
          <w:tcPr>
            <w:tcW w:w="72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8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6</w:t>
            </w:r>
          </w:p>
        </w:tc>
      </w:tr>
      <w:tr w:rsidR="002849C0" w:rsidRPr="00B05B92" w:rsidTr="00117BF7">
        <w:trPr>
          <w:trHeight w:val="20"/>
        </w:trPr>
        <w:tc>
          <w:tcPr>
            <w:tcW w:w="2951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Željeznice</w:t>
            </w:r>
          </w:p>
        </w:tc>
        <w:tc>
          <w:tcPr>
            <w:tcW w:w="724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82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643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</w:tbl>
    <w:p w:rsidR="002849C0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p w:rsidR="002849C0" w:rsidRPr="00B63FB3" w:rsidRDefault="002849C0" w:rsidP="002849C0">
      <w:pPr>
        <w:pStyle w:val="Normal1"/>
        <w:spacing w:before="0" w:after="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278"/>
        <w:gridCol w:w="3935"/>
        <w:gridCol w:w="1579"/>
        <w:gridCol w:w="1489"/>
        <w:gridCol w:w="1401"/>
      </w:tblGrid>
      <w:tr w:rsidR="002849C0" w:rsidRPr="00B05B92" w:rsidTr="00117BF7">
        <w:trPr>
          <w:trHeight w:val="20"/>
        </w:trPr>
        <w:tc>
          <w:tcPr>
            <w:tcW w:w="1066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III. godina</w:t>
            </w:r>
          </w:p>
        </w:tc>
        <w:tc>
          <w:tcPr>
            <w:tcW w:w="1842" w:type="pct"/>
            <w:shd w:val="clear" w:color="auto" w:fill="D9D9D9" w:themeFill="background1" w:themeFillShade="D9"/>
            <w:vAlign w:val="bottom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6. semestar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97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bottom"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2849C0" w:rsidRPr="00B05B92" w:rsidTr="00117BF7">
        <w:trPr>
          <w:trHeight w:val="20"/>
        </w:trPr>
        <w:tc>
          <w:tcPr>
            <w:tcW w:w="2908" w:type="pct"/>
            <w:gridSpan w:val="2"/>
            <w:shd w:val="clear" w:color="auto" w:fill="D9D9D9" w:themeFill="background1" w:themeFillShade="D9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B05B92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2849C0" w:rsidRPr="00B05B92" w:rsidTr="00117BF7">
        <w:trPr>
          <w:trHeight w:val="20"/>
        </w:trPr>
        <w:tc>
          <w:tcPr>
            <w:tcW w:w="2908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Organizacijagrađenja</w:t>
            </w:r>
          </w:p>
        </w:tc>
        <w:tc>
          <w:tcPr>
            <w:tcW w:w="739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97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56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6</w:t>
            </w:r>
          </w:p>
        </w:tc>
      </w:tr>
      <w:tr w:rsidR="002849C0" w:rsidRPr="00B05B92" w:rsidTr="00117BF7">
        <w:trPr>
          <w:trHeight w:val="20"/>
        </w:trPr>
        <w:tc>
          <w:tcPr>
            <w:tcW w:w="2908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Mostoviituneli</w:t>
            </w:r>
          </w:p>
        </w:tc>
        <w:tc>
          <w:tcPr>
            <w:tcW w:w="739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656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908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Projektovanjegrađevinaikonstrukcija</w:t>
            </w:r>
          </w:p>
        </w:tc>
        <w:tc>
          <w:tcPr>
            <w:tcW w:w="739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0</w:t>
            </w:r>
          </w:p>
        </w:tc>
        <w:tc>
          <w:tcPr>
            <w:tcW w:w="656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908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Hidrotehničkegrađevine</w:t>
            </w:r>
          </w:p>
        </w:tc>
        <w:tc>
          <w:tcPr>
            <w:tcW w:w="739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56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4</w:t>
            </w:r>
          </w:p>
        </w:tc>
      </w:tr>
      <w:tr w:rsidR="002849C0" w:rsidRPr="00B05B92" w:rsidTr="00117BF7">
        <w:trPr>
          <w:trHeight w:val="20"/>
        </w:trPr>
        <w:tc>
          <w:tcPr>
            <w:tcW w:w="2908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Betonskekonstrukcije II</w:t>
            </w:r>
          </w:p>
        </w:tc>
        <w:tc>
          <w:tcPr>
            <w:tcW w:w="739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56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5</w:t>
            </w:r>
          </w:p>
        </w:tc>
      </w:tr>
      <w:tr w:rsidR="002849C0" w:rsidRPr="00B05B92" w:rsidTr="00117BF7">
        <w:trPr>
          <w:trHeight w:val="20"/>
        </w:trPr>
        <w:tc>
          <w:tcPr>
            <w:tcW w:w="2908" w:type="pct"/>
            <w:gridSpan w:val="2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Stručnapraksa</w:t>
            </w:r>
          </w:p>
        </w:tc>
        <w:tc>
          <w:tcPr>
            <w:tcW w:w="739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0</w:t>
            </w:r>
          </w:p>
        </w:tc>
        <w:tc>
          <w:tcPr>
            <w:tcW w:w="697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6</w:t>
            </w:r>
          </w:p>
        </w:tc>
        <w:tc>
          <w:tcPr>
            <w:tcW w:w="656" w:type="pct"/>
            <w:vAlign w:val="center"/>
            <w:hideMark/>
          </w:tcPr>
          <w:p w:rsidR="002849C0" w:rsidRPr="00B05B92" w:rsidRDefault="002849C0" w:rsidP="00117BF7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B05B92">
              <w:rPr>
                <w:rFonts w:cs="Tahoma"/>
                <w:bCs/>
                <w:szCs w:val="18"/>
              </w:rPr>
              <w:t>7</w:t>
            </w:r>
          </w:p>
        </w:tc>
      </w:tr>
    </w:tbl>
    <w:p w:rsidR="002849C0" w:rsidRDefault="002849C0" w:rsidP="002849C0">
      <w:pPr>
        <w:rPr>
          <w:sz w:val="18"/>
          <w:szCs w:val="18"/>
        </w:rPr>
      </w:pPr>
    </w:p>
    <w:p w:rsidR="002849C0" w:rsidRPr="00B05B92" w:rsidRDefault="002849C0" w:rsidP="002849C0">
      <w:pPr>
        <w:rPr>
          <w:szCs w:val="18"/>
        </w:rPr>
      </w:pPr>
      <w:r w:rsidRPr="00B05B92">
        <w:rPr>
          <w:szCs w:val="18"/>
        </w:rPr>
        <w:t>Uslovnipredmeti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64"/>
        <w:gridCol w:w="4666"/>
      </w:tblGrid>
      <w:tr w:rsidR="002849C0" w:rsidRPr="00B05B92" w:rsidTr="00117BF7">
        <w:tc>
          <w:tcPr>
            <w:tcW w:w="4664" w:type="dxa"/>
            <w:shd w:val="clear" w:color="auto" w:fill="BFBFBF" w:themeFill="background1" w:themeFillShade="BF"/>
            <w:vAlign w:val="center"/>
          </w:tcPr>
          <w:p w:rsidR="002849C0" w:rsidRPr="00B05B92" w:rsidRDefault="002849C0" w:rsidP="00117BF7">
            <w:pPr>
              <w:jc w:val="center"/>
              <w:rPr>
                <w:rFonts w:cs="Times New Roman"/>
                <w:b/>
                <w:szCs w:val="24"/>
                <w:lang w:val="bs-Latn-BA"/>
              </w:rPr>
            </w:pPr>
            <w:r w:rsidRPr="00B05B92">
              <w:rPr>
                <w:rFonts w:cs="Times New Roman"/>
                <w:b/>
                <w:szCs w:val="24"/>
                <w:lang w:val="bs-Latn-BA"/>
              </w:rPr>
              <w:t>Godina studija</w:t>
            </w:r>
          </w:p>
        </w:tc>
        <w:tc>
          <w:tcPr>
            <w:tcW w:w="4666" w:type="dxa"/>
            <w:shd w:val="clear" w:color="auto" w:fill="BFBFBF" w:themeFill="background1" w:themeFillShade="BF"/>
          </w:tcPr>
          <w:p w:rsidR="002849C0" w:rsidRPr="00B05B92" w:rsidRDefault="002849C0" w:rsidP="00117BF7">
            <w:pPr>
              <w:rPr>
                <w:rFonts w:cs="Times New Roman"/>
                <w:b/>
                <w:szCs w:val="24"/>
                <w:lang w:val="bs-Latn-BA"/>
              </w:rPr>
            </w:pPr>
            <w:r w:rsidRPr="00B05B92">
              <w:rPr>
                <w:rFonts w:cs="Times New Roman"/>
                <w:b/>
                <w:szCs w:val="24"/>
                <w:lang w:val="bs-Latn-BA"/>
              </w:rPr>
              <w:t>Uslovni predmeti za upis u narednu godinu</w:t>
            </w:r>
          </w:p>
        </w:tc>
      </w:tr>
      <w:tr w:rsidR="002849C0" w:rsidRPr="00B05B92" w:rsidTr="00117BF7">
        <w:tc>
          <w:tcPr>
            <w:tcW w:w="4664" w:type="dxa"/>
            <w:vMerge w:val="restart"/>
            <w:vAlign w:val="center"/>
          </w:tcPr>
          <w:p w:rsidR="002849C0" w:rsidRPr="00B05B92" w:rsidRDefault="002849C0" w:rsidP="00117BF7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I godina</w:t>
            </w: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Inžinjerska matematika I</w:t>
            </w:r>
          </w:p>
        </w:tc>
      </w:tr>
      <w:tr w:rsidR="002849C0" w:rsidRPr="00B05B92" w:rsidTr="00117BF7">
        <w:tc>
          <w:tcPr>
            <w:tcW w:w="4664" w:type="dxa"/>
            <w:vMerge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Inžinjerska matematika II</w:t>
            </w:r>
          </w:p>
        </w:tc>
      </w:tr>
      <w:tr w:rsidR="002849C0" w:rsidRPr="00B05B92" w:rsidTr="00117BF7">
        <w:tc>
          <w:tcPr>
            <w:tcW w:w="4664" w:type="dxa"/>
            <w:vMerge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Mehanika I</w:t>
            </w:r>
          </w:p>
        </w:tc>
      </w:tr>
      <w:tr w:rsidR="002849C0" w:rsidRPr="00B05B92" w:rsidTr="00117BF7">
        <w:tc>
          <w:tcPr>
            <w:tcW w:w="4664" w:type="dxa"/>
            <w:vMerge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Otpornost materijala I</w:t>
            </w:r>
          </w:p>
        </w:tc>
      </w:tr>
      <w:tr w:rsidR="002849C0" w:rsidRPr="00B05B92" w:rsidTr="00117BF7">
        <w:tc>
          <w:tcPr>
            <w:tcW w:w="4664" w:type="dxa"/>
            <w:vMerge w:val="restart"/>
            <w:vAlign w:val="center"/>
          </w:tcPr>
          <w:p w:rsidR="002849C0" w:rsidRPr="00B05B92" w:rsidRDefault="002849C0" w:rsidP="00117BF7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II godina</w:t>
            </w: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Otpornost materijala II</w:t>
            </w:r>
          </w:p>
        </w:tc>
      </w:tr>
      <w:tr w:rsidR="002849C0" w:rsidRPr="00B05B92" w:rsidTr="00117BF7">
        <w:tc>
          <w:tcPr>
            <w:tcW w:w="4664" w:type="dxa"/>
            <w:vMerge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Statika konstrukcija I</w:t>
            </w:r>
          </w:p>
        </w:tc>
      </w:tr>
      <w:tr w:rsidR="002849C0" w:rsidRPr="00B05B92" w:rsidTr="00117BF7">
        <w:tc>
          <w:tcPr>
            <w:tcW w:w="4664" w:type="dxa"/>
            <w:vMerge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 w:rsidRPr="00B05B92">
              <w:rPr>
                <w:rFonts w:cs="Times New Roman"/>
                <w:szCs w:val="24"/>
                <w:lang w:val="bs-Latn-BA"/>
              </w:rPr>
              <w:t>Statika  konstrukcija II</w:t>
            </w:r>
          </w:p>
        </w:tc>
      </w:tr>
      <w:tr w:rsidR="002849C0" w:rsidRPr="00B05B92" w:rsidTr="00117BF7">
        <w:tc>
          <w:tcPr>
            <w:tcW w:w="4664" w:type="dxa"/>
            <w:vMerge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2849C0" w:rsidRPr="00B05B92" w:rsidRDefault="002849C0" w:rsidP="00117BF7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Hidromehanika</w:t>
            </w:r>
          </w:p>
        </w:tc>
      </w:tr>
    </w:tbl>
    <w:p w:rsidR="002849C0" w:rsidRPr="002849C0" w:rsidRDefault="002849C0">
      <w:pPr>
        <w:rPr>
          <w:b/>
          <w:sz w:val="18"/>
          <w:szCs w:val="18"/>
        </w:rPr>
      </w:pPr>
    </w:p>
    <w:sectPr w:rsidR="002849C0" w:rsidRPr="002849C0" w:rsidSect="004A3859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2B" w:rsidRDefault="0062792B">
      <w:pPr>
        <w:spacing w:after="0" w:line="240" w:lineRule="auto"/>
      </w:pPr>
      <w:r>
        <w:separator/>
      </w:r>
    </w:p>
  </w:endnote>
  <w:endnote w:type="continuationSeparator" w:id="1">
    <w:p w:rsidR="0062792B" w:rsidRDefault="0062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2B" w:rsidRDefault="006279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62792B" w:rsidRDefault="0062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8D" w:rsidRDefault="00CE20A9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ab/>
    </w:r>
    <w:r>
      <w:rPr>
        <w:rFonts w:ascii="Times New Roman" w:hAnsi="Times New Roman"/>
        <w:b/>
        <w:sz w:val="24"/>
        <w:szCs w:val="24"/>
        <w:lang w:val="hr-HR"/>
      </w:rPr>
      <w:tab/>
    </w:r>
  </w:p>
  <w:p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052A"/>
    <w:rsid w:val="001B368E"/>
    <w:rsid w:val="001B44E0"/>
    <w:rsid w:val="001C26A9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849C0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859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2792B"/>
    <w:rsid w:val="00633B7C"/>
    <w:rsid w:val="006415A8"/>
    <w:rsid w:val="00651708"/>
    <w:rsid w:val="00656001"/>
    <w:rsid w:val="0066384B"/>
    <w:rsid w:val="006638B2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35DC1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515C4"/>
    <w:rsid w:val="00B71138"/>
    <w:rsid w:val="00B7201C"/>
    <w:rsid w:val="00B90E74"/>
    <w:rsid w:val="00B93C91"/>
    <w:rsid w:val="00BD22BF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0296"/>
    <w:rsid w:val="00E63B5E"/>
    <w:rsid w:val="00EB1371"/>
    <w:rsid w:val="00EB2FDD"/>
    <w:rsid w:val="00EC470C"/>
    <w:rsid w:val="00ED040C"/>
    <w:rsid w:val="00EF072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3859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rsid w:val="004A38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rsid w:val="004A385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rsid w:val="004A385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rsid w:val="004A385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A3859"/>
    <w:pPr>
      <w:ind w:left="720"/>
    </w:pPr>
  </w:style>
  <w:style w:type="paragraph" w:styleId="Header">
    <w:name w:val="header"/>
    <w:basedOn w:val="Normal"/>
    <w:rsid w:val="004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A3859"/>
    <w:rPr>
      <w:lang w:val="hr-BA"/>
    </w:rPr>
  </w:style>
  <w:style w:type="paragraph" w:styleId="Footer">
    <w:name w:val="footer"/>
    <w:basedOn w:val="Normal"/>
    <w:rsid w:val="004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A3859"/>
    <w:rPr>
      <w:lang w:val="hr-BA"/>
    </w:rPr>
  </w:style>
  <w:style w:type="paragraph" w:styleId="NoSpacing">
    <w:name w:val="No Spacing"/>
    <w:uiPriority w:val="1"/>
    <w:qFormat/>
    <w:rsid w:val="004A3859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rsid w:val="004A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4A3859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sid w:val="004A3859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sid w:val="004A3859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sid w:val="004A3859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sid w:val="004A3859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rsid w:val="004A3859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sid w:val="004A3859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  <w:style w:type="paragraph" w:customStyle="1" w:styleId="Normal1">
    <w:name w:val="Normal1"/>
    <w:basedOn w:val="Normal"/>
    <w:rsid w:val="002849C0"/>
    <w:pPr>
      <w:autoSpaceDN/>
      <w:spacing w:before="120" w:after="120" w:line="240" w:lineRule="auto"/>
      <w:ind w:firstLine="567"/>
      <w:jc w:val="both"/>
      <w:textAlignment w:val="auto"/>
    </w:pPr>
    <w:rPr>
      <w:rFonts w:ascii="Tahoma" w:eastAsia="Times New Roman" w:hAnsi="Tahoma"/>
      <w:sz w:val="20"/>
      <w:szCs w:val="24"/>
      <w:lang w:val="hr-HR" w:eastAsia="ar-SA"/>
    </w:rPr>
  </w:style>
  <w:style w:type="table" w:styleId="TableGrid">
    <w:name w:val="Table Grid"/>
    <w:basedOn w:val="TableNormal"/>
    <w:uiPriority w:val="39"/>
    <w:rsid w:val="002849C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Nermina</cp:lastModifiedBy>
  <cp:revision>4</cp:revision>
  <cp:lastPrinted>2024-07-01T10:21:00Z</cp:lastPrinted>
  <dcterms:created xsi:type="dcterms:W3CDTF">2024-07-09T10:13:00Z</dcterms:created>
  <dcterms:modified xsi:type="dcterms:W3CDTF">2024-07-11T08:58:00Z</dcterms:modified>
</cp:coreProperties>
</file>