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120" w:rsidRPr="000B262E" w:rsidRDefault="00077DBF">
      <w:pPr>
        <w:pStyle w:val="Title"/>
        <w:rPr>
          <w:rFonts w:asciiTheme="minorHAnsi" w:hAnsiTheme="minorHAnsi" w:cstheme="minorHAnsi"/>
        </w:rPr>
      </w:pPr>
      <w:r w:rsidRPr="000B262E">
        <w:rPr>
          <w:rFonts w:asciiTheme="minorHAnsi" w:hAnsiTheme="minorHAnsi" w:cstheme="minorHAnsi"/>
          <w:w w:val="80"/>
        </w:rPr>
        <w:t>OBRAZAC</w:t>
      </w:r>
      <w:r w:rsidRPr="000B262E">
        <w:rPr>
          <w:rFonts w:asciiTheme="minorHAnsi" w:hAnsiTheme="minorHAnsi" w:cstheme="minorHAnsi"/>
          <w:spacing w:val="-6"/>
        </w:rPr>
        <w:t xml:space="preserve"> </w:t>
      </w:r>
      <w:r w:rsidRPr="000B262E">
        <w:rPr>
          <w:rFonts w:asciiTheme="minorHAnsi" w:hAnsiTheme="minorHAnsi" w:cstheme="minorHAnsi"/>
          <w:w w:val="80"/>
        </w:rPr>
        <w:t>ZA</w:t>
      </w:r>
      <w:r w:rsidRPr="000B262E">
        <w:rPr>
          <w:rFonts w:asciiTheme="minorHAnsi" w:hAnsiTheme="minorHAnsi" w:cstheme="minorHAnsi"/>
          <w:spacing w:val="-2"/>
        </w:rPr>
        <w:t xml:space="preserve"> </w:t>
      </w:r>
      <w:r w:rsidRPr="000B262E">
        <w:rPr>
          <w:rFonts w:asciiTheme="minorHAnsi" w:hAnsiTheme="minorHAnsi" w:cstheme="minorHAnsi"/>
          <w:w w:val="80"/>
        </w:rPr>
        <w:t>INFORMATIVNU</w:t>
      </w:r>
      <w:r w:rsidRPr="000B262E">
        <w:rPr>
          <w:rFonts w:asciiTheme="minorHAnsi" w:hAnsiTheme="minorHAnsi" w:cstheme="minorHAnsi"/>
          <w:spacing w:val="-4"/>
        </w:rPr>
        <w:t xml:space="preserve"> </w:t>
      </w:r>
      <w:r w:rsidRPr="000B262E">
        <w:rPr>
          <w:rFonts w:asciiTheme="minorHAnsi" w:hAnsiTheme="minorHAnsi" w:cstheme="minorHAnsi"/>
          <w:w w:val="80"/>
        </w:rPr>
        <w:t>CIJENU</w:t>
      </w:r>
      <w:r w:rsidRPr="000B262E">
        <w:rPr>
          <w:rFonts w:asciiTheme="minorHAnsi" w:hAnsiTheme="minorHAnsi" w:cstheme="minorHAnsi"/>
          <w:spacing w:val="-4"/>
        </w:rPr>
        <w:t xml:space="preserve"> </w:t>
      </w:r>
      <w:r w:rsidR="00BE6F48">
        <w:rPr>
          <w:rFonts w:asciiTheme="minorHAnsi" w:hAnsiTheme="minorHAnsi" w:cstheme="minorHAnsi"/>
          <w:spacing w:val="-2"/>
          <w:w w:val="80"/>
        </w:rPr>
        <w:t>ROBA</w:t>
      </w:r>
      <w:bookmarkStart w:id="0" w:name="_GoBack"/>
      <w:bookmarkEnd w:id="0"/>
    </w:p>
    <w:p w:rsidR="00331120" w:rsidRPr="000B262E" w:rsidRDefault="00331120">
      <w:pPr>
        <w:pStyle w:val="BodyText"/>
        <w:spacing w:before="201"/>
        <w:rPr>
          <w:rFonts w:asciiTheme="minorHAnsi" w:hAnsiTheme="minorHAnsi" w:cstheme="minorHAnsi"/>
          <w:sz w:val="24"/>
        </w:rPr>
      </w:pPr>
    </w:p>
    <w:p w:rsidR="00331120" w:rsidRPr="000B262E" w:rsidRDefault="00077DBF" w:rsidP="000B262E">
      <w:pPr>
        <w:pStyle w:val="BodyText"/>
        <w:tabs>
          <w:tab w:val="left" w:pos="5900"/>
        </w:tabs>
        <w:spacing w:line="352" w:lineRule="auto"/>
        <w:ind w:left="141" w:right="3737"/>
        <w:jc w:val="both"/>
        <w:rPr>
          <w:rFonts w:asciiTheme="minorHAnsi" w:hAnsiTheme="minorHAnsi" w:cstheme="minorHAnsi"/>
        </w:rPr>
      </w:pPr>
      <w:r w:rsidRPr="000B262E">
        <w:rPr>
          <w:rFonts w:asciiTheme="minorHAnsi" w:hAnsiTheme="minorHAnsi" w:cstheme="minorHAnsi"/>
          <w:w w:val="90"/>
        </w:rPr>
        <w:t>NAZIV</w:t>
      </w:r>
      <w:r w:rsidRPr="000B262E">
        <w:rPr>
          <w:rFonts w:asciiTheme="minorHAnsi" w:hAnsiTheme="minorHAnsi" w:cstheme="minorHAnsi"/>
          <w:spacing w:val="-11"/>
          <w:w w:val="90"/>
        </w:rPr>
        <w:t xml:space="preserve"> </w:t>
      </w:r>
      <w:r w:rsidRPr="000B262E">
        <w:rPr>
          <w:rFonts w:asciiTheme="minorHAnsi" w:hAnsiTheme="minorHAnsi" w:cstheme="minorHAnsi"/>
          <w:w w:val="90"/>
        </w:rPr>
        <w:t>PONUĐAČA:</w:t>
      </w:r>
      <w:r w:rsidRPr="000B262E">
        <w:rPr>
          <w:rFonts w:asciiTheme="minorHAnsi" w:hAnsiTheme="minorHAnsi" w:cstheme="minorHAnsi"/>
          <w:b w:val="0"/>
          <w:u w:val="single"/>
        </w:rPr>
        <w:tab/>
      </w:r>
      <w:r w:rsidRPr="000B262E">
        <w:rPr>
          <w:rFonts w:asciiTheme="minorHAnsi" w:hAnsiTheme="minorHAnsi" w:cstheme="minorHAnsi"/>
          <w:b w:val="0"/>
        </w:rPr>
        <w:t xml:space="preserve"> </w:t>
      </w:r>
      <w:r w:rsidRPr="000B262E">
        <w:rPr>
          <w:rFonts w:asciiTheme="minorHAnsi" w:hAnsiTheme="minorHAnsi" w:cstheme="minorHAnsi"/>
          <w:spacing w:val="-2"/>
          <w:w w:val="90"/>
        </w:rPr>
        <w:t>ADRESA:</w:t>
      </w:r>
      <w:r w:rsidRPr="000B262E">
        <w:rPr>
          <w:rFonts w:asciiTheme="minorHAnsi" w:hAnsiTheme="minorHAnsi" w:cstheme="minorHAnsi"/>
          <w:u w:val="single"/>
        </w:rPr>
        <w:tab/>
      </w:r>
      <w:r w:rsidRPr="000B262E">
        <w:rPr>
          <w:rFonts w:asciiTheme="minorHAnsi" w:hAnsiTheme="minorHAnsi" w:cstheme="minorHAnsi"/>
        </w:rPr>
        <w:t xml:space="preserve"> </w:t>
      </w:r>
      <w:r w:rsidRPr="000B262E">
        <w:rPr>
          <w:rFonts w:asciiTheme="minorHAnsi" w:hAnsiTheme="minorHAnsi" w:cstheme="minorHAnsi"/>
          <w:w w:val="90"/>
        </w:rPr>
        <w:t>BROJ INFORMATIVNE PONUDE:</w:t>
      </w:r>
      <w:r w:rsidRPr="000B262E">
        <w:rPr>
          <w:rFonts w:asciiTheme="minorHAnsi" w:hAnsiTheme="minorHAnsi" w:cstheme="minorHAnsi"/>
          <w:spacing w:val="-11"/>
          <w:w w:val="90"/>
        </w:rPr>
        <w:t xml:space="preserve"> </w:t>
      </w:r>
      <w:r w:rsidRPr="000B262E">
        <w:rPr>
          <w:rFonts w:asciiTheme="minorHAnsi" w:hAnsiTheme="minorHAnsi" w:cstheme="minorHAnsi"/>
          <w:u w:val="single"/>
        </w:rPr>
        <w:tab/>
      </w:r>
      <w:r w:rsidRPr="000B262E">
        <w:rPr>
          <w:rFonts w:asciiTheme="minorHAnsi" w:hAnsiTheme="minorHAnsi" w:cstheme="minorHAnsi"/>
        </w:rPr>
        <w:t xml:space="preserve"> </w:t>
      </w:r>
      <w:r w:rsidRPr="000B262E">
        <w:rPr>
          <w:rFonts w:asciiTheme="minorHAnsi" w:hAnsiTheme="minorHAnsi" w:cstheme="minorHAnsi"/>
          <w:w w:val="80"/>
        </w:rPr>
        <w:t>MJESTO</w:t>
      </w:r>
      <w:r w:rsidRPr="000B262E">
        <w:rPr>
          <w:rFonts w:asciiTheme="minorHAnsi" w:hAnsiTheme="minorHAnsi" w:cstheme="minorHAnsi"/>
          <w:spacing w:val="-3"/>
        </w:rPr>
        <w:t xml:space="preserve"> </w:t>
      </w:r>
      <w:r w:rsidRPr="000B262E">
        <w:rPr>
          <w:rFonts w:asciiTheme="minorHAnsi" w:hAnsiTheme="minorHAnsi" w:cstheme="minorHAnsi"/>
          <w:w w:val="80"/>
        </w:rPr>
        <w:t>I</w:t>
      </w:r>
      <w:r w:rsidRPr="000B262E">
        <w:rPr>
          <w:rFonts w:asciiTheme="minorHAnsi" w:hAnsiTheme="minorHAnsi" w:cstheme="minorHAnsi"/>
          <w:spacing w:val="-12"/>
        </w:rPr>
        <w:t xml:space="preserve"> </w:t>
      </w:r>
      <w:r w:rsidRPr="000B262E">
        <w:rPr>
          <w:rFonts w:asciiTheme="minorHAnsi" w:hAnsiTheme="minorHAnsi" w:cstheme="minorHAnsi"/>
          <w:spacing w:val="-2"/>
          <w:w w:val="80"/>
        </w:rPr>
        <w:t>DATUM:</w:t>
      </w:r>
      <w:r w:rsidRPr="000B262E">
        <w:rPr>
          <w:rFonts w:asciiTheme="minorHAnsi" w:hAnsiTheme="minorHAnsi" w:cstheme="minorHAnsi"/>
          <w:u w:val="single"/>
        </w:rPr>
        <w:tab/>
      </w:r>
    </w:p>
    <w:p w:rsidR="00331120" w:rsidRPr="000B262E" w:rsidRDefault="00077DBF">
      <w:pPr>
        <w:pStyle w:val="BodyText"/>
        <w:ind w:left="25" w:right="286"/>
        <w:jc w:val="center"/>
        <w:rPr>
          <w:rFonts w:asciiTheme="minorHAnsi" w:hAnsiTheme="minorHAnsi" w:cstheme="minorHAnsi"/>
        </w:rPr>
      </w:pPr>
      <w:r w:rsidRPr="000B262E">
        <w:rPr>
          <w:rFonts w:asciiTheme="minorHAnsi" w:hAnsiTheme="minorHAnsi" w:cstheme="minorHAnsi"/>
          <w:w w:val="80"/>
          <w:u w:val="single"/>
        </w:rPr>
        <w:t>TEHNIČKA</w:t>
      </w:r>
      <w:r w:rsidRPr="000B262E">
        <w:rPr>
          <w:rFonts w:asciiTheme="minorHAnsi" w:hAnsiTheme="minorHAnsi" w:cstheme="minorHAnsi"/>
          <w:u w:val="single"/>
        </w:rPr>
        <w:t xml:space="preserve"> </w:t>
      </w:r>
      <w:r w:rsidRPr="000B262E">
        <w:rPr>
          <w:rFonts w:asciiTheme="minorHAnsi" w:hAnsiTheme="minorHAnsi" w:cstheme="minorHAnsi"/>
          <w:spacing w:val="-2"/>
          <w:w w:val="90"/>
          <w:u w:val="single"/>
        </w:rPr>
        <w:t>SPECIFIKACIJA</w:t>
      </w:r>
    </w:p>
    <w:p w:rsidR="000B262E" w:rsidRDefault="000B262E"/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6946"/>
        <w:gridCol w:w="851"/>
        <w:gridCol w:w="708"/>
      </w:tblGrid>
      <w:tr w:rsidR="00A42364" w:rsidRPr="00075B5D" w:rsidTr="002F61AA">
        <w:trPr>
          <w:trHeight w:val="616"/>
          <w:jc w:val="center"/>
        </w:trPr>
        <w:tc>
          <w:tcPr>
            <w:tcW w:w="562" w:type="dxa"/>
            <w:vAlign w:val="bottom"/>
          </w:tcPr>
          <w:p w:rsidR="00A42364" w:rsidRPr="00075B5D" w:rsidRDefault="00A42364" w:rsidP="002F61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B5D">
              <w:rPr>
                <w:rFonts w:ascii="Arial" w:hAnsi="Arial" w:cs="Arial"/>
                <w:b/>
                <w:sz w:val="20"/>
                <w:szCs w:val="20"/>
              </w:rPr>
              <w:t>R.br.</w:t>
            </w:r>
          </w:p>
        </w:tc>
        <w:tc>
          <w:tcPr>
            <w:tcW w:w="6946" w:type="dxa"/>
            <w:vAlign w:val="bottom"/>
          </w:tcPr>
          <w:p w:rsidR="00A42364" w:rsidRPr="00075B5D" w:rsidRDefault="00A42364" w:rsidP="002F61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B5D">
              <w:rPr>
                <w:rFonts w:ascii="Arial" w:hAnsi="Arial" w:cs="Arial"/>
                <w:b/>
                <w:sz w:val="20"/>
                <w:szCs w:val="20"/>
              </w:rPr>
              <w:t>Stavke – predmet nabave - OPIS</w:t>
            </w:r>
          </w:p>
        </w:tc>
        <w:tc>
          <w:tcPr>
            <w:tcW w:w="851" w:type="dxa"/>
            <w:vAlign w:val="bottom"/>
          </w:tcPr>
          <w:p w:rsidR="00A42364" w:rsidRPr="00075B5D" w:rsidRDefault="00A42364" w:rsidP="002F61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B5D">
              <w:rPr>
                <w:rFonts w:ascii="Arial" w:hAnsi="Arial" w:cs="Arial"/>
                <w:b/>
                <w:sz w:val="20"/>
                <w:szCs w:val="20"/>
              </w:rPr>
              <w:t>Jed. mjere</w:t>
            </w:r>
          </w:p>
        </w:tc>
        <w:tc>
          <w:tcPr>
            <w:tcW w:w="708" w:type="dxa"/>
            <w:vAlign w:val="bottom"/>
          </w:tcPr>
          <w:p w:rsidR="00A42364" w:rsidRPr="00075B5D" w:rsidRDefault="00A42364" w:rsidP="002F61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B5D">
              <w:rPr>
                <w:rFonts w:ascii="Arial" w:hAnsi="Arial" w:cs="Arial"/>
                <w:b/>
                <w:sz w:val="20"/>
                <w:szCs w:val="20"/>
              </w:rPr>
              <w:t>Kol.</w:t>
            </w:r>
          </w:p>
        </w:tc>
      </w:tr>
      <w:tr w:rsidR="00A42364" w:rsidRPr="00075B5D" w:rsidTr="002F61AA">
        <w:trPr>
          <w:trHeight w:val="274"/>
          <w:jc w:val="center"/>
        </w:trPr>
        <w:tc>
          <w:tcPr>
            <w:tcW w:w="562" w:type="dxa"/>
            <w:vAlign w:val="center"/>
          </w:tcPr>
          <w:p w:rsidR="00A42364" w:rsidRPr="00075B5D" w:rsidRDefault="00A42364" w:rsidP="002F61AA">
            <w:pPr>
              <w:jc w:val="center"/>
              <w:rPr>
                <w:rFonts w:ascii="Arial" w:hAnsi="Arial" w:cs="Arial"/>
              </w:rPr>
            </w:pPr>
            <w:r w:rsidRPr="001D3DD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46" w:type="dxa"/>
            <w:vAlign w:val="center"/>
          </w:tcPr>
          <w:p w:rsidR="00A42364" w:rsidRDefault="00A42364" w:rsidP="002F61AA">
            <w:pPr>
              <w:rPr>
                <w:b/>
                <w:bCs/>
                <w:sz w:val="20"/>
                <w:szCs w:val="20"/>
                <w:lang w:val="sr-Latn-RS"/>
              </w:rPr>
            </w:pPr>
            <w:r w:rsidRPr="00F5684E">
              <w:rPr>
                <w:b/>
                <w:bCs/>
                <w:sz w:val="20"/>
                <w:szCs w:val="20"/>
                <w:lang w:val="sr-Latn-RS"/>
              </w:rPr>
              <w:t>Nabavka, izrada</w:t>
            </w:r>
            <w:r>
              <w:rPr>
                <w:b/>
                <w:bCs/>
                <w:sz w:val="20"/>
                <w:szCs w:val="20"/>
                <w:lang w:val="sr-Latn-RS"/>
              </w:rPr>
              <w:t>, doprema</w:t>
            </w:r>
            <w:r w:rsidRPr="00F5684E">
              <w:rPr>
                <w:b/>
                <w:bCs/>
                <w:sz w:val="20"/>
                <w:szCs w:val="20"/>
                <w:lang w:val="sr-Latn-RS"/>
              </w:rPr>
              <w:t xml:space="preserve"> i ugradnja </w:t>
            </w:r>
            <w:r>
              <w:rPr>
                <w:b/>
                <w:bCs/>
                <w:sz w:val="20"/>
                <w:szCs w:val="20"/>
                <w:lang w:val="sr-Latn-RS"/>
              </w:rPr>
              <w:t>v</w:t>
            </w:r>
            <w:r w:rsidRPr="00F5684E">
              <w:rPr>
                <w:b/>
                <w:bCs/>
                <w:sz w:val="20"/>
                <w:szCs w:val="20"/>
                <w:lang w:val="sr-Latn-RS"/>
              </w:rPr>
              <w:t>itrin</w:t>
            </w:r>
            <w:r>
              <w:rPr>
                <w:b/>
                <w:bCs/>
                <w:sz w:val="20"/>
                <w:szCs w:val="20"/>
                <w:lang w:val="sr-Latn-RS"/>
              </w:rPr>
              <w:t>e</w:t>
            </w:r>
            <w:r w:rsidRPr="00F5684E">
              <w:rPr>
                <w:b/>
                <w:bCs/>
                <w:sz w:val="20"/>
                <w:szCs w:val="20"/>
                <w:lang w:val="sr-Latn-RS"/>
              </w:rPr>
              <w:t xml:space="preserve"> za izlaganje elemenata </w:t>
            </w:r>
            <w:r>
              <w:rPr>
                <w:b/>
                <w:bCs/>
                <w:sz w:val="20"/>
                <w:szCs w:val="20"/>
                <w:lang w:val="sr-Latn-RS"/>
              </w:rPr>
              <w:t xml:space="preserve">geodetske </w:t>
            </w:r>
            <w:r w:rsidRPr="00F5684E">
              <w:rPr>
                <w:b/>
                <w:bCs/>
                <w:sz w:val="20"/>
                <w:szCs w:val="20"/>
                <w:lang w:val="sr-Latn-RS"/>
              </w:rPr>
              <w:t xml:space="preserve">postavke </w:t>
            </w:r>
          </w:p>
          <w:p w:rsidR="00A42364" w:rsidRPr="00F5684E" w:rsidRDefault="00A42364" w:rsidP="002F61AA">
            <w:pPr>
              <w:rPr>
                <w:b/>
                <w:bCs/>
                <w:sz w:val="20"/>
                <w:szCs w:val="20"/>
                <w:lang w:val="sr-Latn-RS"/>
              </w:rPr>
            </w:pPr>
            <w:r w:rsidRPr="00F5684E">
              <w:rPr>
                <w:b/>
                <w:bCs/>
                <w:sz w:val="20"/>
                <w:szCs w:val="20"/>
                <w:lang w:val="sr-Latn-RS"/>
              </w:rPr>
              <w:t>Opis:</w:t>
            </w:r>
          </w:p>
          <w:p w:rsidR="00A42364" w:rsidRPr="00F5684E" w:rsidRDefault="00A42364" w:rsidP="002F61AA">
            <w:pPr>
              <w:rPr>
                <w:bCs/>
                <w:sz w:val="20"/>
                <w:szCs w:val="20"/>
                <w:lang w:val="sr-Latn-RS"/>
              </w:rPr>
            </w:pPr>
            <w:r w:rsidRPr="00F5684E">
              <w:rPr>
                <w:bCs/>
                <w:sz w:val="20"/>
                <w:szCs w:val="20"/>
                <w:lang w:val="sr-Latn-RS"/>
              </w:rPr>
              <w:t>Staklena vitrina se sastoji od drvene konstrukcije pod,</w:t>
            </w:r>
            <w:r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F5684E">
              <w:rPr>
                <w:bCs/>
                <w:sz w:val="20"/>
                <w:szCs w:val="20"/>
                <w:lang w:val="sr-Latn-RS"/>
              </w:rPr>
              <w:t>boja bijela.</w:t>
            </w:r>
          </w:p>
          <w:p w:rsidR="00A42364" w:rsidRPr="00F5684E" w:rsidRDefault="00A42364" w:rsidP="002F61AA">
            <w:pPr>
              <w:rPr>
                <w:bCs/>
                <w:sz w:val="20"/>
                <w:szCs w:val="20"/>
                <w:lang w:val="sr-Latn-RS"/>
              </w:rPr>
            </w:pPr>
            <w:r w:rsidRPr="00F5684E">
              <w:rPr>
                <w:bCs/>
                <w:sz w:val="20"/>
                <w:szCs w:val="20"/>
                <w:lang w:val="sr-Latn-RS"/>
              </w:rPr>
              <w:t>Bočne strane,</w:t>
            </w:r>
            <w:r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F5684E">
              <w:rPr>
                <w:bCs/>
                <w:sz w:val="20"/>
                <w:szCs w:val="20"/>
                <w:lang w:val="sr-Latn-RS"/>
              </w:rPr>
              <w:t>le</w:t>
            </w:r>
            <w:r>
              <w:rPr>
                <w:bCs/>
                <w:sz w:val="20"/>
                <w:szCs w:val="20"/>
                <w:lang w:val="sr-Latn-RS"/>
              </w:rPr>
              <w:t>đa</w:t>
            </w:r>
            <w:r w:rsidRPr="00F5684E">
              <w:rPr>
                <w:bCs/>
                <w:sz w:val="20"/>
                <w:szCs w:val="20"/>
                <w:lang w:val="sr-Latn-RS"/>
              </w:rPr>
              <w:t>,</w:t>
            </w:r>
            <w:r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F5684E">
              <w:rPr>
                <w:bCs/>
                <w:sz w:val="20"/>
                <w:szCs w:val="20"/>
                <w:lang w:val="sr-Latn-RS"/>
              </w:rPr>
              <w:t xml:space="preserve">poklopac i pregrada u sredini </w:t>
            </w:r>
            <w:r>
              <w:rPr>
                <w:bCs/>
                <w:sz w:val="20"/>
                <w:szCs w:val="20"/>
                <w:lang w:val="sr-Latn-RS"/>
              </w:rPr>
              <w:t xml:space="preserve">su </w:t>
            </w:r>
            <w:r w:rsidRPr="00F5684E">
              <w:rPr>
                <w:bCs/>
                <w:sz w:val="20"/>
                <w:szCs w:val="20"/>
                <w:lang w:val="sr-Latn-RS"/>
              </w:rPr>
              <w:t xml:space="preserve">od stakla </w:t>
            </w:r>
            <w:r>
              <w:rPr>
                <w:bCs/>
                <w:sz w:val="20"/>
                <w:szCs w:val="20"/>
                <w:lang w:val="sr-Latn-RS"/>
              </w:rPr>
              <w:t xml:space="preserve">debljine </w:t>
            </w:r>
            <w:r w:rsidRPr="00F5684E">
              <w:rPr>
                <w:bCs/>
                <w:sz w:val="20"/>
                <w:szCs w:val="20"/>
                <w:lang w:val="sr-Latn-RS"/>
              </w:rPr>
              <w:t>10 mm koje se</w:t>
            </w:r>
            <w:r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F5684E">
              <w:rPr>
                <w:bCs/>
                <w:sz w:val="20"/>
                <w:szCs w:val="20"/>
                <w:lang w:val="sr-Latn-RS"/>
              </w:rPr>
              <w:t>montira u prethodno profalcanu drvenu konstrukciju.</w:t>
            </w:r>
          </w:p>
          <w:p w:rsidR="00A42364" w:rsidRPr="00F5684E" w:rsidRDefault="00A42364" w:rsidP="002F61AA">
            <w:pPr>
              <w:rPr>
                <w:bCs/>
                <w:sz w:val="20"/>
                <w:szCs w:val="20"/>
                <w:lang w:val="sr-Latn-RS"/>
              </w:rPr>
            </w:pPr>
            <w:r w:rsidRPr="00F5684E">
              <w:rPr>
                <w:bCs/>
                <w:sz w:val="20"/>
                <w:szCs w:val="20"/>
                <w:lang w:val="sr-Latn-RS"/>
              </w:rPr>
              <w:t xml:space="preserve">Police </w:t>
            </w:r>
            <w:r>
              <w:rPr>
                <w:bCs/>
                <w:sz w:val="20"/>
                <w:szCs w:val="20"/>
                <w:lang w:val="sr-Latn-RS"/>
              </w:rPr>
              <w:t xml:space="preserve">su od </w:t>
            </w:r>
            <w:r w:rsidRPr="00F5684E">
              <w:rPr>
                <w:bCs/>
                <w:sz w:val="20"/>
                <w:szCs w:val="20"/>
                <w:lang w:val="sr-Latn-RS"/>
              </w:rPr>
              <w:t>stakl</w:t>
            </w:r>
            <w:r>
              <w:rPr>
                <w:bCs/>
                <w:sz w:val="20"/>
                <w:szCs w:val="20"/>
                <w:lang w:val="sr-Latn-RS"/>
              </w:rPr>
              <w:t>a debljine</w:t>
            </w:r>
            <w:r w:rsidRPr="00F5684E">
              <w:rPr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Cs/>
                <w:sz w:val="20"/>
                <w:szCs w:val="20"/>
                <w:lang w:val="sr-Latn-RS"/>
              </w:rPr>
              <w:t>10</w:t>
            </w:r>
            <w:r w:rsidRPr="00F5684E">
              <w:rPr>
                <w:bCs/>
                <w:sz w:val="20"/>
                <w:szCs w:val="20"/>
                <w:lang w:val="sr-Latn-RS"/>
              </w:rPr>
              <w:t xml:space="preserve"> mm </w:t>
            </w:r>
            <w:r>
              <w:rPr>
                <w:bCs/>
                <w:sz w:val="20"/>
                <w:szCs w:val="20"/>
                <w:lang w:val="sr-Latn-RS"/>
              </w:rPr>
              <w:t xml:space="preserve">i </w:t>
            </w:r>
            <w:r w:rsidRPr="00F5684E">
              <w:rPr>
                <w:bCs/>
                <w:sz w:val="20"/>
                <w:szCs w:val="20"/>
                <w:lang w:val="sr-Latn-RS"/>
              </w:rPr>
              <w:t>montira</w:t>
            </w:r>
            <w:r>
              <w:rPr>
                <w:bCs/>
                <w:sz w:val="20"/>
                <w:szCs w:val="20"/>
                <w:lang w:val="sr-Latn-RS"/>
              </w:rPr>
              <w:t>ju se</w:t>
            </w:r>
            <w:r w:rsidRPr="00F5684E">
              <w:rPr>
                <w:bCs/>
                <w:sz w:val="20"/>
                <w:szCs w:val="20"/>
                <w:lang w:val="sr-Latn-RS"/>
              </w:rPr>
              <w:t xml:space="preserve"> na predhodno izbušene i montirane nosače</w:t>
            </w:r>
            <w:r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F5684E">
              <w:rPr>
                <w:bCs/>
                <w:sz w:val="20"/>
                <w:szCs w:val="20"/>
                <w:lang w:val="sr-Latn-RS"/>
              </w:rPr>
              <w:t>polica (bočne strane i pregradu).</w:t>
            </w:r>
          </w:p>
          <w:p w:rsidR="00A42364" w:rsidRDefault="00A42364" w:rsidP="002F61AA">
            <w:pPr>
              <w:rPr>
                <w:bCs/>
                <w:sz w:val="20"/>
                <w:szCs w:val="20"/>
                <w:lang w:val="sr-Latn-RS"/>
              </w:rPr>
            </w:pPr>
            <w:r w:rsidRPr="00F5684E">
              <w:rPr>
                <w:bCs/>
                <w:sz w:val="20"/>
                <w:szCs w:val="20"/>
                <w:lang w:val="sr-Latn-RS"/>
              </w:rPr>
              <w:t>Vrata su klizna od stakla</w:t>
            </w:r>
            <w:r>
              <w:rPr>
                <w:bCs/>
                <w:sz w:val="20"/>
                <w:szCs w:val="20"/>
                <w:lang w:val="sr-Latn-RS"/>
              </w:rPr>
              <w:t xml:space="preserve"> debljine</w:t>
            </w:r>
            <w:r w:rsidRPr="00F5684E">
              <w:rPr>
                <w:bCs/>
                <w:sz w:val="20"/>
                <w:szCs w:val="20"/>
                <w:lang w:val="sr-Latn-RS"/>
              </w:rPr>
              <w:t xml:space="preserve"> 6 mm sa izbušenim rupama Ø 18 mm za</w:t>
            </w:r>
            <w:r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F5684E">
              <w:rPr>
                <w:bCs/>
                <w:sz w:val="20"/>
                <w:szCs w:val="20"/>
                <w:lang w:val="sr-Latn-RS"/>
              </w:rPr>
              <w:t>otvaranje vrata.</w:t>
            </w:r>
          </w:p>
          <w:p w:rsidR="00A42364" w:rsidRDefault="00A42364" w:rsidP="002F61AA">
            <w:pPr>
              <w:rPr>
                <w:bCs/>
                <w:sz w:val="20"/>
                <w:szCs w:val="20"/>
                <w:lang w:val="sr-Latn-RS"/>
              </w:rPr>
            </w:pPr>
            <w:r>
              <w:rPr>
                <w:bCs/>
                <w:sz w:val="20"/>
                <w:szCs w:val="20"/>
                <w:lang w:val="sr-Latn-RS"/>
              </w:rPr>
              <w:t>U gornjem dijelu vitrinu je potrebno pričvrstiti uz zid.</w:t>
            </w:r>
          </w:p>
          <w:p w:rsidR="00A42364" w:rsidRDefault="00A42364" w:rsidP="002F61AA">
            <w:pPr>
              <w:rPr>
                <w:bCs/>
                <w:sz w:val="20"/>
                <w:szCs w:val="20"/>
                <w:lang w:val="sr-Latn-RS"/>
              </w:rPr>
            </w:pPr>
          </w:p>
          <w:p w:rsidR="00A42364" w:rsidRPr="00F5684E" w:rsidRDefault="00A42364" w:rsidP="002F61AA">
            <w:pPr>
              <w:rPr>
                <w:b/>
                <w:bCs/>
                <w:sz w:val="20"/>
                <w:szCs w:val="20"/>
                <w:lang w:val="sr-Latn-RS"/>
              </w:rPr>
            </w:pPr>
            <w:r w:rsidRPr="00F5684E">
              <w:rPr>
                <w:b/>
                <w:bCs/>
                <w:sz w:val="20"/>
                <w:szCs w:val="20"/>
                <w:lang w:val="sr-Latn-RS"/>
              </w:rPr>
              <w:t>Dimenzije i količine elemenata vitrine:</w:t>
            </w:r>
          </w:p>
          <w:p w:rsidR="00A42364" w:rsidRPr="00F5684E" w:rsidRDefault="00A42364" w:rsidP="00A42364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310" w:hanging="283"/>
              <w:contextualSpacing/>
              <w:rPr>
                <w:bCs/>
                <w:sz w:val="20"/>
                <w:szCs w:val="20"/>
                <w:lang w:val="sr-Latn-RS"/>
              </w:rPr>
            </w:pPr>
            <w:r w:rsidRPr="00F5684E">
              <w:rPr>
                <w:bCs/>
                <w:sz w:val="20"/>
                <w:szCs w:val="20"/>
                <w:lang w:val="sr-Latn-RS"/>
              </w:rPr>
              <w:t>staklo 10 mm brušeno</w:t>
            </w:r>
          </w:p>
          <w:p w:rsidR="00A42364" w:rsidRPr="00F5684E" w:rsidRDefault="00A42364" w:rsidP="00A42364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bCs/>
                <w:sz w:val="20"/>
                <w:szCs w:val="20"/>
                <w:lang w:val="sr-Latn-RS"/>
              </w:rPr>
            </w:pPr>
            <w:r w:rsidRPr="00F5684E">
              <w:rPr>
                <w:bCs/>
                <w:sz w:val="20"/>
                <w:szCs w:val="20"/>
                <w:lang w:val="sr-Latn-RS"/>
              </w:rPr>
              <w:t>1600x350</w:t>
            </w:r>
            <w:r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F5684E">
              <w:rPr>
                <w:bCs/>
                <w:sz w:val="20"/>
                <w:szCs w:val="20"/>
                <w:lang w:val="sr-Latn-RS"/>
              </w:rPr>
              <w:t>=</w:t>
            </w:r>
            <w:r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F5684E">
              <w:rPr>
                <w:bCs/>
                <w:sz w:val="20"/>
                <w:szCs w:val="20"/>
                <w:lang w:val="sr-Latn-RS"/>
              </w:rPr>
              <w:t>1 kom ---Poklopac četiri rupe Ø 8 mm</w:t>
            </w:r>
          </w:p>
          <w:p w:rsidR="00A42364" w:rsidRPr="00F5684E" w:rsidRDefault="00A42364" w:rsidP="00A42364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bCs/>
                <w:sz w:val="20"/>
                <w:szCs w:val="20"/>
                <w:lang w:val="sr-Latn-RS"/>
              </w:rPr>
            </w:pPr>
            <w:r w:rsidRPr="00F5684E">
              <w:rPr>
                <w:bCs/>
                <w:sz w:val="20"/>
                <w:szCs w:val="20"/>
                <w:lang w:val="sr-Latn-RS"/>
              </w:rPr>
              <w:t>1600x1960</w:t>
            </w:r>
            <w:r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F5684E">
              <w:rPr>
                <w:bCs/>
                <w:sz w:val="20"/>
                <w:szCs w:val="20"/>
                <w:lang w:val="sr-Latn-RS"/>
              </w:rPr>
              <w:t>=</w:t>
            </w:r>
            <w:r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F5684E">
              <w:rPr>
                <w:bCs/>
                <w:sz w:val="20"/>
                <w:szCs w:val="20"/>
                <w:lang w:val="sr-Latn-RS"/>
              </w:rPr>
              <w:t>1 kom ---Leđa dvije rupe Ø 8 mm</w:t>
            </w:r>
          </w:p>
          <w:p w:rsidR="00A42364" w:rsidRPr="00F5684E" w:rsidRDefault="00A42364" w:rsidP="00A42364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bCs/>
                <w:sz w:val="20"/>
                <w:szCs w:val="20"/>
                <w:lang w:val="sr-Latn-RS"/>
              </w:rPr>
            </w:pPr>
            <w:r w:rsidRPr="00F5684E">
              <w:rPr>
                <w:bCs/>
                <w:sz w:val="20"/>
                <w:szCs w:val="20"/>
                <w:lang w:val="sr-Latn-RS"/>
              </w:rPr>
              <w:t>340x1960</w:t>
            </w:r>
            <w:r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F5684E">
              <w:rPr>
                <w:bCs/>
                <w:sz w:val="20"/>
                <w:szCs w:val="20"/>
                <w:lang w:val="sr-Latn-RS"/>
              </w:rPr>
              <w:t>=</w:t>
            </w:r>
            <w:r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F5684E">
              <w:rPr>
                <w:bCs/>
                <w:sz w:val="20"/>
                <w:szCs w:val="20"/>
                <w:lang w:val="sr-Latn-RS"/>
              </w:rPr>
              <w:t>2 kom----Bočne strane rupe Ø 10 mm 20 kom i četiri rupe Ø 8 mm</w:t>
            </w:r>
          </w:p>
          <w:p w:rsidR="00A42364" w:rsidRPr="00F5684E" w:rsidRDefault="00A42364" w:rsidP="00A42364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bCs/>
                <w:sz w:val="20"/>
                <w:szCs w:val="20"/>
                <w:lang w:val="sr-Latn-RS"/>
              </w:rPr>
            </w:pPr>
            <w:r w:rsidRPr="00F5684E">
              <w:rPr>
                <w:bCs/>
                <w:sz w:val="20"/>
                <w:szCs w:val="20"/>
                <w:lang w:val="sr-Latn-RS"/>
              </w:rPr>
              <w:t>330x1960=1 kom---Pregrada rupe Ø 10 mm 10 kom i dvije 8 mm</w:t>
            </w:r>
          </w:p>
          <w:p w:rsidR="00A42364" w:rsidRPr="00F5684E" w:rsidRDefault="00A42364" w:rsidP="00A42364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310" w:hanging="283"/>
              <w:contextualSpacing/>
              <w:rPr>
                <w:bCs/>
                <w:sz w:val="20"/>
                <w:szCs w:val="20"/>
                <w:lang w:val="sr-Latn-RS"/>
              </w:rPr>
            </w:pPr>
            <w:r w:rsidRPr="00F5684E">
              <w:rPr>
                <w:bCs/>
                <w:sz w:val="20"/>
                <w:szCs w:val="20"/>
                <w:lang w:val="sr-Latn-RS"/>
              </w:rPr>
              <w:t xml:space="preserve">Staklo </w:t>
            </w:r>
            <w:r>
              <w:rPr>
                <w:bCs/>
                <w:sz w:val="20"/>
                <w:szCs w:val="20"/>
                <w:lang w:val="sr-Latn-RS"/>
              </w:rPr>
              <w:t>10</w:t>
            </w:r>
            <w:r w:rsidRPr="00F5684E">
              <w:rPr>
                <w:bCs/>
                <w:sz w:val="20"/>
                <w:szCs w:val="20"/>
                <w:lang w:val="sr-Latn-RS"/>
              </w:rPr>
              <w:t xml:space="preserve"> mm</w:t>
            </w:r>
          </w:p>
          <w:p w:rsidR="00A42364" w:rsidRPr="00F5684E" w:rsidRDefault="00A42364" w:rsidP="00A42364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bCs/>
                <w:sz w:val="20"/>
                <w:szCs w:val="20"/>
                <w:lang w:val="sr-Latn-RS"/>
              </w:rPr>
            </w:pPr>
            <w:r w:rsidRPr="00F5684E">
              <w:rPr>
                <w:bCs/>
                <w:sz w:val="20"/>
                <w:szCs w:val="20"/>
                <w:lang w:val="sr-Latn-RS"/>
              </w:rPr>
              <w:t>330x780=10 kom --Police</w:t>
            </w:r>
          </w:p>
          <w:p w:rsidR="00A42364" w:rsidRPr="00F5684E" w:rsidRDefault="00A42364" w:rsidP="00A42364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310" w:hanging="283"/>
              <w:contextualSpacing/>
              <w:rPr>
                <w:bCs/>
                <w:sz w:val="20"/>
                <w:szCs w:val="20"/>
                <w:lang w:val="sr-Latn-RS"/>
              </w:rPr>
            </w:pPr>
            <w:r w:rsidRPr="00F5684E">
              <w:rPr>
                <w:bCs/>
                <w:sz w:val="20"/>
                <w:szCs w:val="20"/>
                <w:lang w:val="sr-Latn-RS"/>
              </w:rPr>
              <w:t xml:space="preserve">Staklo 6 mm </w:t>
            </w:r>
            <w:r>
              <w:rPr>
                <w:bCs/>
                <w:sz w:val="20"/>
                <w:szCs w:val="20"/>
                <w:lang w:val="sr-Latn-RS"/>
              </w:rPr>
              <w:t>b</w:t>
            </w:r>
            <w:r w:rsidRPr="00F5684E">
              <w:rPr>
                <w:bCs/>
                <w:sz w:val="20"/>
                <w:szCs w:val="20"/>
                <w:lang w:val="sr-Latn-RS"/>
              </w:rPr>
              <w:t>rušeno</w:t>
            </w:r>
          </w:p>
          <w:p w:rsidR="00A42364" w:rsidRPr="00F5684E" w:rsidRDefault="00A42364" w:rsidP="00A42364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bCs/>
                <w:sz w:val="20"/>
                <w:szCs w:val="20"/>
                <w:lang w:val="sr-Latn-RS"/>
              </w:rPr>
            </w:pPr>
            <w:r w:rsidRPr="00F5684E">
              <w:rPr>
                <w:bCs/>
                <w:sz w:val="20"/>
                <w:szCs w:val="20"/>
                <w:lang w:val="sr-Latn-RS"/>
              </w:rPr>
              <w:t>810x1960=2 kom----Vrata za Vitrinu 2 rupe Ø 18 mm 2 kom</w:t>
            </w:r>
          </w:p>
          <w:p w:rsidR="00A42364" w:rsidRPr="00F5684E" w:rsidRDefault="00A42364" w:rsidP="00A42364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310" w:hanging="283"/>
              <w:contextualSpacing/>
              <w:rPr>
                <w:bCs/>
                <w:sz w:val="20"/>
                <w:szCs w:val="20"/>
                <w:lang w:val="sr-Latn-RS"/>
              </w:rPr>
            </w:pPr>
            <w:r w:rsidRPr="00F5684E">
              <w:rPr>
                <w:bCs/>
                <w:sz w:val="20"/>
                <w:szCs w:val="20"/>
                <w:lang w:val="sr-Latn-RS"/>
              </w:rPr>
              <w:t>Nosači polica jednostruki 20 kom</w:t>
            </w:r>
          </w:p>
          <w:p w:rsidR="00A42364" w:rsidRPr="00F5684E" w:rsidRDefault="00A42364" w:rsidP="00A42364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310" w:hanging="283"/>
              <w:contextualSpacing/>
              <w:rPr>
                <w:bCs/>
                <w:sz w:val="20"/>
                <w:szCs w:val="20"/>
                <w:lang w:val="sr-Latn-RS"/>
              </w:rPr>
            </w:pPr>
            <w:r w:rsidRPr="00F5684E">
              <w:rPr>
                <w:bCs/>
                <w:sz w:val="20"/>
                <w:szCs w:val="20"/>
                <w:lang w:val="sr-Latn-RS"/>
              </w:rPr>
              <w:t>Nosači polica dvostruki 10 kom</w:t>
            </w:r>
          </w:p>
          <w:p w:rsidR="00A42364" w:rsidRPr="00F5684E" w:rsidRDefault="00A42364" w:rsidP="00A42364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310" w:hanging="283"/>
              <w:contextualSpacing/>
              <w:rPr>
                <w:bCs/>
                <w:sz w:val="20"/>
                <w:szCs w:val="20"/>
                <w:lang w:val="sr-Latn-RS"/>
              </w:rPr>
            </w:pPr>
            <w:r w:rsidRPr="00F5684E">
              <w:rPr>
                <w:bCs/>
                <w:sz w:val="20"/>
                <w:szCs w:val="20"/>
                <w:lang w:val="sr-Latn-RS"/>
              </w:rPr>
              <w:t>SET od 2 m</w:t>
            </w:r>
            <w:r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F5684E">
              <w:rPr>
                <w:bCs/>
                <w:sz w:val="20"/>
                <w:szCs w:val="20"/>
                <w:lang w:val="sr-Latn-RS"/>
              </w:rPr>
              <w:t>1 vodilica za klizna vrata 1 kom</w:t>
            </w:r>
          </w:p>
          <w:p w:rsidR="00A42364" w:rsidRPr="00F5684E" w:rsidRDefault="00A42364" w:rsidP="00A42364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310" w:hanging="283"/>
              <w:contextualSpacing/>
              <w:rPr>
                <w:bCs/>
                <w:sz w:val="20"/>
                <w:szCs w:val="20"/>
                <w:lang w:val="sr-Latn-RS"/>
              </w:rPr>
            </w:pPr>
            <w:r w:rsidRPr="00F5684E">
              <w:rPr>
                <w:bCs/>
                <w:sz w:val="20"/>
                <w:szCs w:val="20"/>
                <w:lang w:val="sr-Latn-RS"/>
              </w:rPr>
              <w:t>Točkići za klizna vrata 4 kom</w:t>
            </w:r>
          </w:p>
          <w:p w:rsidR="00A42364" w:rsidRPr="00F5684E" w:rsidRDefault="00A42364" w:rsidP="00A42364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310" w:hanging="283"/>
              <w:contextualSpacing/>
              <w:rPr>
                <w:bCs/>
                <w:sz w:val="20"/>
                <w:szCs w:val="20"/>
                <w:lang w:val="sr-Latn-RS"/>
              </w:rPr>
            </w:pPr>
            <w:r w:rsidRPr="00F5684E">
              <w:rPr>
                <w:bCs/>
                <w:sz w:val="20"/>
                <w:szCs w:val="20"/>
                <w:lang w:val="sr-Latn-RS"/>
              </w:rPr>
              <w:t>Trokrake spojnice 4 kom</w:t>
            </w:r>
          </w:p>
          <w:p w:rsidR="00A42364" w:rsidRDefault="00A42364" w:rsidP="00A42364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310" w:hanging="283"/>
              <w:contextualSpacing/>
              <w:rPr>
                <w:bCs/>
                <w:sz w:val="20"/>
                <w:szCs w:val="20"/>
                <w:lang w:val="sr-Latn-RS"/>
              </w:rPr>
            </w:pPr>
            <w:r w:rsidRPr="00F5684E">
              <w:rPr>
                <w:bCs/>
                <w:sz w:val="20"/>
                <w:szCs w:val="20"/>
                <w:lang w:val="sr-Latn-RS"/>
              </w:rPr>
              <w:t>Dvokrake spojnice 2 kom</w:t>
            </w:r>
          </w:p>
          <w:p w:rsidR="00A42364" w:rsidRPr="00F5684E" w:rsidRDefault="00A42364" w:rsidP="00A42364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310" w:hanging="283"/>
              <w:contextualSpacing/>
              <w:rPr>
                <w:bCs/>
                <w:sz w:val="20"/>
                <w:szCs w:val="20"/>
                <w:lang w:val="sr-Latn-RS"/>
              </w:rPr>
            </w:pPr>
            <w:r>
              <w:rPr>
                <w:bCs/>
                <w:sz w:val="20"/>
                <w:szCs w:val="20"/>
                <w:lang w:val="sr-Latn-RS"/>
              </w:rPr>
              <w:t>Bravica sa ključem za zaključavanje vrata vitrine</w:t>
            </w:r>
          </w:p>
        </w:tc>
        <w:tc>
          <w:tcPr>
            <w:tcW w:w="851" w:type="dxa"/>
            <w:vAlign w:val="center"/>
          </w:tcPr>
          <w:p w:rsidR="00A42364" w:rsidRPr="00075B5D" w:rsidRDefault="00A42364" w:rsidP="002F6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708" w:type="dxa"/>
            <w:vAlign w:val="center"/>
          </w:tcPr>
          <w:p w:rsidR="00A42364" w:rsidRPr="00075B5D" w:rsidRDefault="00A42364" w:rsidP="002F6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42364" w:rsidRPr="00075B5D" w:rsidTr="00F563F6">
        <w:trPr>
          <w:trHeight w:val="274"/>
          <w:jc w:val="center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64" w:rsidRPr="000B262E" w:rsidRDefault="00A42364" w:rsidP="00A42364">
            <w:pPr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bs-Latn-BA"/>
              </w:rPr>
            </w:pPr>
            <w:r w:rsidRPr="000B262E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bs-Latn-BA"/>
              </w:rPr>
              <w:t>Ukupna cijena bez PDV-a:</w:t>
            </w:r>
          </w:p>
        </w:tc>
        <w:tc>
          <w:tcPr>
            <w:tcW w:w="708" w:type="dxa"/>
            <w:vAlign w:val="center"/>
          </w:tcPr>
          <w:p w:rsidR="00A42364" w:rsidRDefault="00A42364" w:rsidP="00A42364">
            <w:pPr>
              <w:jc w:val="center"/>
              <w:rPr>
                <w:rFonts w:ascii="Arial" w:hAnsi="Arial" w:cs="Arial"/>
              </w:rPr>
            </w:pPr>
          </w:p>
        </w:tc>
      </w:tr>
      <w:tr w:rsidR="00A42364" w:rsidRPr="00075B5D" w:rsidTr="00F563F6">
        <w:trPr>
          <w:trHeight w:val="274"/>
          <w:jc w:val="center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64" w:rsidRPr="000B262E" w:rsidRDefault="00A42364" w:rsidP="00A42364">
            <w:pPr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bs-Latn-BA"/>
              </w:rPr>
            </w:pPr>
            <w:r w:rsidRPr="000B262E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bs-Latn-BA"/>
              </w:rPr>
              <w:t>Popust:</w:t>
            </w:r>
          </w:p>
        </w:tc>
        <w:tc>
          <w:tcPr>
            <w:tcW w:w="708" w:type="dxa"/>
            <w:vAlign w:val="center"/>
          </w:tcPr>
          <w:p w:rsidR="00A42364" w:rsidRDefault="00A42364" w:rsidP="00A42364">
            <w:pPr>
              <w:jc w:val="center"/>
              <w:rPr>
                <w:rFonts w:ascii="Arial" w:hAnsi="Arial" w:cs="Arial"/>
              </w:rPr>
            </w:pPr>
          </w:p>
        </w:tc>
      </w:tr>
      <w:tr w:rsidR="00A42364" w:rsidRPr="00075B5D" w:rsidTr="00F563F6">
        <w:trPr>
          <w:trHeight w:val="274"/>
          <w:jc w:val="center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64" w:rsidRPr="000B262E" w:rsidRDefault="00A42364" w:rsidP="00A42364">
            <w:pPr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bs-Latn-BA"/>
              </w:rPr>
            </w:pPr>
            <w:r w:rsidRPr="000B262E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bs-Latn-BA"/>
              </w:rPr>
              <w:t>Ukupna cijena sa popustom bez PDV-a:</w:t>
            </w:r>
          </w:p>
        </w:tc>
        <w:tc>
          <w:tcPr>
            <w:tcW w:w="708" w:type="dxa"/>
            <w:vAlign w:val="center"/>
          </w:tcPr>
          <w:p w:rsidR="00A42364" w:rsidRDefault="00A42364" w:rsidP="00A4236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31120" w:rsidRPr="000B262E" w:rsidRDefault="00331120">
      <w:pPr>
        <w:pStyle w:val="BodyText"/>
        <w:rPr>
          <w:rFonts w:asciiTheme="minorHAnsi" w:hAnsiTheme="minorHAnsi" w:cstheme="minorHAnsi"/>
        </w:rPr>
      </w:pPr>
    </w:p>
    <w:p w:rsidR="00331120" w:rsidRPr="000B262E" w:rsidRDefault="00331120">
      <w:pPr>
        <w:pStyle w:val="BodyText"/>
        <w:rPr>
          <w:rFonts w:asciiTheme="minorHAnsi" w:hAnsiTheme="minorHAnsi" w:cstheme="minorHAnsi"/>
        </w:rPr>
      </w:pPr>
    </w:p>
    <w:p w:rsidR="00331120" w:rsidRPr="000B262E" w:rsidRDefault="000B262E" w:rsidP="000B262E">
      <w:pPr>
        <w:pStyle w:val="BodyText"/>
        <w:spacing w:before="1"/>
        <w:ind w:left="5760" w:right="283" w:firstLine="720"/>
        <w:rPr>
          <w:rFonts w:asciiTheme="minorHAnsi" w:hAnsiTheme="minorHAnsi" w:cstheme="minorHAnsi"/>
          <w:spacing w:val="-2"/>
          <w:w w:val="80"/>
        </w:rPr>
      </w:pPr>
      <w:r>
        <w:rPr>
          <w:rFonts w:asciiTheme="minorHAnsi" w:hAnsiTheme="minorHAnsi" w:cstheme="minorHAnsi"/>
          <w:w w:val="80"/>
        </w:rPr>
        <w:t xml:space="preserve">      </w:t>
      </w:r>
      <w:r w:rsidR="00077DBF" w:rsidRPr="000B262E">
        <w:rPr>
          <w:rFonts w:asciiTheme="minorHAnsi" w:hAnsiTheme="minorHAnsi" w:cstheme="minorHAnsi"/>
          <w:w w:val="80"/>
        </w:rPr>
        <w:t>POTPIS</w:t>
      </w:r>
      <w:r w:rsidR="00077DBF" w:rsidRPr="000B262E">
        <w:rPr>
          <w:rFonts w:asciiTheme="minorHAnsi" w:hAnsiTheme="minorHAnsi" w:cstheme="minorHAnsi"/>
          <w:spacing w:val="-5"/>
        </w:rPr>
        <w:t xml:space="preserve"> </w:t>
      </w:r>
      <w:r w:rsidR="00077DBF" w:rsidRPr="000B262E">
        <w:rPr>
          <w:rFonts w:asciiTheme="minorHAnsi" w:hAnsiTheme="minorHAnsi" w:cstheme="minorHAnsi"/>
          <w:w w:val="80"/>
        </w:rPr>
        <w:t>I</w:t>
      </w:r>
      <w:r w:rsidR="00077DBF" w:rsidRPr="000B262E">
        <w:rPr>
          <w:rFonts w:asciiTheme="minorHAnsi" w:hAnsiTheme="minorHAnsi" w:cstheme="minorHAnsi"/>
          <w:spacing w:val="-3"/>
        </w:rPr>
        <w:t xml:space="preserve"> </w:t>
      </w:r>
      <w:r w:rsidR="00077DBF" w:rsidRPr="000B262E">
        <w:rPr>
          <w:rFonts w:asciiTheme="minorHAnsi" w:hAnsiTheme="minorHAnsi" w:cstheme="minorHAnsi"/>
          <w:w w:val="80"/>
        </w:rPr>
        <w:t>PEČAT</w:t>
      </w:r>
      <w:r w:rsidR="00077DBF" w:rsidRPr="000B262E">
        <w:rPr>
          <w:rFonts w:asciiTheme="minorHAnsi" w:hAnsiTheme="minorHAnsi" w:cstheme="minorHAnsi"/>
          <w:spacing w:val="-3"/>
        </w:rPr>
        <w:t xml:space="preserve"> </w:t>
      </w:r>
      <w:r w:rsidR="00077DBF" w:rsidRPr="000B262E">
        <w:rPr>
          <w:rFonts w:asciiTheme="minorHAnsi" w:hAnsiTheme="minorHAnsi" w:cstheme="minorHAnsi"/>
          <w:spacing w:val="-2"/>
          <w:w w:val="80"/>
        </w:rPr>
        <w:t>PONUĐAČA</w:t>
      </w:r>
    </w:p>
    <w:p w:rsidR="000B262E" w:rsidRPr="000B262E" w:rsidRDefault="000B262E" w:rsidP="000B262E">
      <w:pPr>
        <w:pStyle w:val="BodyText"/>
        <w:spacing w:before="1"/>
        <w:ind w:left="5760" w:right="283" w:firstLine="720"/>
        <w:jc w:val="center"/>
        <w:rPr>
          <w:rFonts w:asciiTheme="minorHAnsi" w:hAnsiTheme="minorHAnsi" w:cstheme="minorHAnsi"/>
          <w:spacing w:val="-2"/>
          <w:w w:val="80"/>
        </w:rPr>
      </w:pPr>
    </w:p>
    <w:p w:rsidR="000B262E" w:rsidRPr="000B262E" w:rsidRDefault="000B262E" w:rsidP="000B262E">
      <w:pPr>
        <w:pStyle w:val="BodyText"/>
        <w:spacing w:before="1"/>
        <w:ind w:right="283"/>
        <w:jc w:val="both"/>
        <w:rPr>
          <w:rFonts w:asciiTheme="minorHAnsi" w:hAnsiTheme="minorHAnsi" w:cstheme="minorHAnsi"/>
          <w:spacing w:val="-2"/>
          <w:w w:val="80"/>
        </w:rPr>
      </w:pPr>
      <w:r w:rsidRPr="000B262E">
        <w:rPr>
          <w:rFonts w:asciiTheme="minorHAnsi" w:hAnsiTheme="minorHAnsi" w:cstheme="minorHAnsi"/>
          <w:spacing w:val="-2"/>
          <w:w w:val="80"/>
        </w:rPr>
        <w:tab/>
      </w:r>
      <w:r w:rsidRPr="000B262E">
        <w:rPr>
          <w:rFonts w:asciiTheme="minorHAnsi" w:hAnsiTheme="minorHAnsi" w:cstheme="minorHAnsi"/>
          <w:spacing w:val="-2"/>
          <w:w w:val="80"/>
        </w:rPr>
        <w:tab/>
      </w:r>
      <w:r w:rsidRPr="000B262E">
        <w:rPr>
          <w:rFonts w:asciiTheme="minorHAnsi" w:hAnsiTheme="minorHAnsi" w:cstheme="minorHAnsi"/>
          <w:spacing w:val="-2"/>
          <w:w w:val="80"/>
        </w:rPr>
        <w:tab/>
      </w:r>
      <w:r w:rsidRPr="000B262E">
        <w:rPr>
          <w:rFonts w:asciiTheme="minorHAnsi" w:hAnsiTheme="minorHAnsi" w:cstheme="minorHAnsi"/>
          <w:spacing w:val="-2"/>
          <w:w w:val="80"/>
        </w:rPr>
        <w:tab/>
      </w:r>
      <w:r w:rsidRPr="000B262E">
        <w:rPr>
          <w:rFonts w:asciiTheme="minorHAnsi" w:hAnsiTheme="minorHAnsi" w:cstheme="minorHAnsi"/>
          <w:spacing w:val="-2"/>
          <w:w w:val="80"/>
        </w:rPr>
        <w:tab/>
      </w:r>
      <w:r w:rsidRPr="000B262E">
        <w:rPr>
          <w:rFonts w:asciiTheme="minorHAnsi" w:hAnsiTheme="minorHAnsi" w:cstheme="minorHAnsi"/>
          <w:spacing w:val="-2"/>
          <w:w w:val="80"/>
        </w:rPr>
        <w:tab/>
      </w:r>
      <w:r w:rsidRPr="000B262E">
        <w:rPr>
          <w:rFonts w:asciiTheme="minorHAnsi" w:hAnsiTheme="minorHAnsi" w:cstheme="minorHAnsi"/>
          <w:spacing w:val="-2"/>
          <w:w w:val="80"/>
        </w:rPr>
        <w:tab/>
      </w:r>
      <w:r w:rsidRPr="000B262E">
        <w:rPr>
          <w:rFonts w:asciiTheme="minorHAnsi" w:hAnsiTheme="minorHAnsi" w:cstheme="minorHAnsi"/>
          <w:spacing w:val="-2"/>
          <w:w w:val="80"/>
        </w:rPr>
        <w:tab/>
      </w:r>
      <w:r w:rsidRPr="000B262E">
        <w:rPr>
          <w:rFonts w:asciiTheme="minorHAnsi" w:hAnsiTheme="minorHAnsi" w:cstheme="minorHAnsi"/>
          <w:spacing w:val="-2"/>
          <w:w w:val="80"/>
        </w:rPr>
        <w:tab/>
        <w:t xml:space="preserve"> _____________________________</w:t>
      </w:r>
    </w:p>
    <w:p w:rsidR="000B262E" w:rsidRPr="000B262E" w:rsidRDefault="000B262E" w:rsidP="000B262E">
      <w:pPr>
        <w:rPr>
          <w:rFonts w:asciiTheme="minorHAnsi" w:hAnsiTheme="minorHAnsi" w:cstheme="minorHAnsi"/>
          <w:sz w:val="20"/>
          <w:szCs w:val="20"/>
          <w:lang w:val="bs-Latn-BA"/>
        </w:rPr>
      </w:pPr>
    </w:p>
    <w:p w:rsidR="000B262E" w:rsidRPr="000B262E" w:rsidRDefault="000B262E" w:rsidP="000B262E">
      <w:pPr>
        <w:rPr>
          <w:rFonts w:asciiTheme="minorHAnsi" w:hAnsiTheme="minorHAnsi" w:cstheme="minorHAnsi"/>
          <w:sz w:val="20"/>
          <w:szCs w:val="20"/>
          <w:lang w:val="bs-Latn-BA"/>
        </w:rPr>
      </w:pPr>
      <w:r w:rsidRPr="000B262E">
        <w:rPr>
          <w:rFonts w:asciiTheme="minorHAnsi" w:hAnsiTheme="minorHAnsi" w:cstheme="minorHAnsi"/>
          <w:sz w:val="20"/>
          <w:szCs w:val="20"/>
          <w:lang w:val="bs-Latn-BA"/>
        </w:rPr>
        <w:t>NAPOMENA:</w:t>
      </w:r>
    </w:p>
    <w:p w:rsidR="000B262E" w:rsidRPr="000B262E" w:rsidRDefault="000B262E" w:rsidP="000B262E">
      <w:pPr>
        <w:pStyle w:val="ListParagraph"/>
        <w:widowControl/>
        <w:numPr>
          <w:ilvl w:val="0"/>
          <w:numId w:val="4"/>
        </w:numPr>
        <w:autoSpaceDE/>
        <w:autoSpaceDN/>
        <w:spacing w:after="60"/>
        <w:ind w:left="567" w:hanging="425"/>
        <w:contextualSpacing/>
        <w:jc w:val="both"/>
        <w:rPr>
          <w:rFonts w:asciiTheme="minorHAnsi" w:hAnsiTheme="minorHAnsi" w:cstheme="minorHAnsi"/>
          <w:sz w:val="20"/>
          <w:szCs w:val="20"/>
          <w:lang w:val="bs-Latn-BA"/>
        </w:rPr>
      </w:pPr>
      <w:r w:rsidRPr="000B262E">
        <w:rPr>
          <w:rFonts w:asciiTheme="minorHAnsi" w:hAnsiTheme="minorHAnsi" w:cstheme="minorHAnsi"/>
          <w:sz w:val="20"/>
          <w:szCs w:val="20"/>
          <w:lang w:val="bs-Latn-BA"/>
        </w:rPr>
        <w:t>Cijene moraju biti izražene u KM. Za svaku stavku u ponudi mora se navesti cijena.</w:t>
      </w:r>
    </w:p>
    <w:p w:rsidR="000B262E" w:rsidRPr="000B262E" w:rsidRDefault="000B262E" w:rsidP="000B262E">
      <w:pPr>
        <w:pStyle w:val="ListParagraph"/>
        <w:widowControl/>
        <w:numPr>
          <w:ilvl w:val="0"/>
          <w:numId w:val="4"/>
        </w:numPr>
        <w:autoSpaceDE/>
        <w:autoSpaceDN/>
        <w:spacing w:after="60"/>
        <w:ind w:left="567" w:hanging="425"/>
        <w:contextualSpacing/>
        <w:jc w:val="both"/>
        <w:rPr>
          <w:rFonts w:asciiTheme="minorHAnsi" w:hAnsiTheme="minorHAnsi" w:cstheme="minorHAnsi"/>
          <w:sz w:val="20"/>
          <w:szCs w:val="20"/>
          <w:lang w:val="bs-Latn-BA"/>
        </w:rPr>
      </w:pPr>
      <w:r w:rsidRPr="000B262E">
        <w:rPr>
          <w:rFonts w:asciiTheme="minorHAnsi" w:hAnsiTheme="minorHAnsi" w:cstheme="minorHAnsi"/>
          <w:sz w:val="20"/>
          <w:szCs w:val="20"/>
          <w:lang w:val="bs-Latn-BA"/>
        </w:rPr>
        <w:lastRenderedPageBreak/>
        <w:t>Cijena ponude se iskazuje bez PDV-a i sadrži sve naknade koji ugovorni organ treba platiti dobavljaču. Ugovorni organ ne smije imati nikakve dodatne troškove osim onih koji su navedeni u ovom obrascu.</w:t>
      </w:r>
    </w:p>
    <w:p w:rsidR="000B262E" w:rsidRPr="000B262E" w:rsidRDefault="000B262E" w:rsidP="000B262E">
      <w:pPr>
        <w:pStyle w:val="ListParagraph"/>
        <w:widowControl/>
        <w:numPr>
          <w:ilvl w:val="0"/>
          <w:numId w:val="4"/>
        </w:numPr>
        <w:autoSpaceDE/>
        <w:autoSpaceDN/>
        <w:spacing w:after="60"/>
        <w:ind w:left="567" w:hanging="425"/>
        <w:contextualSpacing/>
        <w:jc w:val="both"/>
        <w:rPr>
          <w:rFonts w:asciiTheme="minorHAnsi" w:hAnsiTheme="minorHAnsi" w:cstheme="minorHAnsi"/>
          <w:sz w:val="20"/>
          <w:szCs w:val="20"/>
          <w:lang w:val="bs-Latn-BA"/>
        </w:rPr>
      </w:pPr>
      <w:r w:rsidRPr="000B262E">
        <w:rPr>
          <w:rFonts w:asciiTheme="minorHAnsi" w:hAnsiTheme="minorHAnsi" w:cstheme="minorHAnsi"/>
          <w:sz w:val="20"/>
          <w:szCs w:val="20"/>
          <w:lang w:val="bs-Latn-BA"/>
        </w:rPr>
        <w:t>U slučaju razlika između jediničnih cijena i ukupnog iznosa, ispravka će se izvršiti u skladu sa jediničnim cijenama.</w:t>
      </w:r>
    </w:p>
    <w:p w:rsidR="000B262E" w:rsidRPr="00A42364" w:rsidRDefault="000B262E" w:rsidP="000B262E">
      <w:pPr>
        <w:pStyle w:val="ListParagraph"/>
        <w:widowControl/>
        <w:numPr>
          <w:ilvl w:val="0"/>
          <w:numId w:val="4"/>
        </w:numPr>
        <w:tabs>
          <w:tab w:val="left" w:pos="284"/>
        </w:tabs>
        <w:autoSpaceDE/>
        <w:autoSpaceDN/>
        <w:spacing w:after="60"/>
        <w:ind w:left="567" w:hanging="425"/>
        <w:contextualSpacing/>
        <w:jc w:val="both"/>
        <w:rPr>
          <w:rFonts w:asciiTheme="minorHAnsi" w:hAnsiTheme="minorHAnsi" w:cstheme="minorHAnsi"/>
          <w:sz w:val="20"/>
          <w:szCs w:val="20"/>
          <w:lang w:val="bs-Latn-BA"/>
        </w:rPr>
      </w:pPr>
      <w:r w:rsidRPr="000B262E">
        <w:rPr>
          <w:rFonts w:asciiTheme="minorHAnsi" w:hAnsiTheme="minorHAnsi" w:cstheme="minorHAnsi"/>
          <w:sz w:val="20"/>
          <w:szCs w:val="20"/>
          <w:lang w:val="bs-Latn-BA"/>
        </w:rPr>
        <w:t>Jedinična cijena stavke ne smatra se računskom greškom, odnosno ne može se ispravljati ni pod kojim uslovima.</w:t>
      </w:r>
    </w:p>
    <w:sectPr w:rsidR="000B262E" w:rsidRPr="00A42364">
      <w:footerReference w:type="default" r:id="rId7"/>
      <w:type w:val="continuous"/>
      <w:pgSz w:w="11920" w:h="16850"/>
      <w:pgMar w:top="1180" w:right="992" w:bottom="1860" w:left="1275" w:header="0" w:footer="16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0F6" w:rsidRDefault="00B430F6">
      <w:r>
        <w:separator/>
      </w:r>
    </w:p>
  </w:endnote>
  <w:endnote w:type="continuationSeparator" w:id="0">
    <w:p w:rsidR="00B430F6" w:rsidRDefault="00B4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120" w:rsidRDefault="00331120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0F6" w:rsidRDefault="00B430F6">
      <w:r>
        <w:separator/>
      </w:r>
    </w:p>
  </w:footnote>
  <w:footnote w:type="continuationSeparator" w:id="0">
    <w:p w:rsidR="00B430F6" w:rsidRDefault="00B43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20643"/>
    <w:multiLevelType w:val="hybridMultilevel"/>
    <w:tmpl w:val="F18AD65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61EF4"/>
    <w:multiLevelType w:val="hybridMultilevel"/>
    <w:tmpl w:val="7AF0EECA"/>
    <w:lvl w:ilvl="0" w:tplc="648E3AB8">
      <w:numFmt w:val="bullet"/>
      <w:lvlText w:val="-"/>
      <w:lvlJc w:val="left"/>
      <w:pPr>
        <w:ind w:left="112" w:hanging="8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18"/>
        <w:szCs w:val="18"/>
        <w:lang w:val="bs-Latn" w:eastAsia="en-US" w:bidi="ar-SA"/>
      </w:rPr>
    </w:lvl>
    <w:lvl w:ilvl="1" w:tplc="FCB40DC2">
      <w:numFmt w:val="bullet"/>
      <w:lvlText w:val="•"/>
      <w:lvlJc w:val="left"/>
      <w:pPr>
        <w:ind w:left="608" w:hanging="89"/>
      </w:pPr>
      <w:rPr>
        <w:rFonts w:hint="default"/>
        <w:lang w:val="bs-Latn" w:eastAsia="en-US" w:bidi="ar-SA"/>
      </w:rPr>
    </w:lvl>
    <w:lvl w:ilvl="2" w:tplc="43AA3866">
      <w:numFmt w:val="bullet"/>
      <w:lvlText w:val="•"/>
      <w:lvlJc w:val="left"/>
      <w:pPr>
        <w:ind w:left="1097" w:hanging="89"/>
      </w:pPr>
      <w:rPr>
        <w:rFonts w:hint="default"/>
        <w:lang w:val="bs-Latn" w:eastAsia="en-US" w:bidi="ar-SA"/>
      </w:rPr>
    </w:lvl>
    <w:lvl w:ilvl="3" w:tplc="28048814">
      <w:numFmt w:val="bullet"/>
      <w:lvlText w:val="•"/>
      <w:lvlJc w:val="left"/>
      <w:pPr>
        <w:ind w:left="1585" w:hanging="89"/>
      </w:pPr>
      <w:rPr>
        <w:rFonts w:hint="default"/>
        <w:lang w:val="bs-Latn" w:eastAsia="en-US" w:bidi="ar-SA"/>
      </w:rPr>
    </w:lvl>
    <w:lvl w:ilvl="4" w:tplc="E7C27930">
      <w:numFmt w:val="bullet"/>
      <w:lvlText w:val="•"/>
      <w:lvlJc w:val="left"/>
      <w:pPr>
        <w:ind w:left="2074" w:hanging="89"/>
      </w:pPr>
      <w:rPr>
        <w:rFonts w:hint="default"/>
        <w:lang w:val="bs-Latn" w:eastAsia="en-US" w:bidi="ar-SA"/>
      </w:rPr>
    </w:lvl>
    <w:lvl w:ilvl="5" w:tplc="C59801E0">
      <w:numFmt w:val="bullet"/>
      <w:lvlText w:val="•"/>
      <w:lvlJc w:val="left"/>
      <w:pPr>
        <w:ind w:left="2562" w:hanging="89"/>
      </w:pPr>
      <w:rPr>
        <w:rFonts w:hint="default"/>
        <w:lang w:val="bs-Latn" w:eastAsia="en-US" w:bidi="ar-SA"/>
      </w:rPr>
    </w:lvl>
    <w:lvl w:ilvl="6" w:tplc="4F003C4C">
      <w:numFmt w:val="bullet"/>
      <w:lvlText w:val="•"/>
      <w:lvlJc w:val="left"/>
      <w:pPr>
        <w:ind w:left="3051" w:hanging="89"/>
      </w:pPr>
      <w:rPr>
        <w:rFonts w:hint="default"/>
        <w:lang w:val="bs-Latn" w:eastAsia="en-US" w:bidi="ar-SA"/>
      </w:rPr>
    </w:lvl>
    <w:lvl w:ilvl="7" w:tplc="AAA88D48">
      <w:numFmt w:val="bullet"/>
      <w:lvlText w:val="•"/>
      <w:lvlJc w:val="left"/>
      <w:pPr>
        <w:ind w:left="3539" w:hanging="89"/>
      </w:pPr>
      <w:rPr>
        <w:rFonts w:hint="default"/>
        <w:lang w:val="bs-Latn" w:eastAsia="en-US" w:bidi="ar-SA"/>
      </w:rPr>
    </w:lvl>
    <w:lvl w:ilvl="8" w:tplc="934C762C">
      <w:numFmt w:val="bullet"/>
      <w:lvlText w:val="•"/>
      <w:lvlJc w:val="left"/>
      <w:pPr>
        <w:ind w:left="4028" w:hanging="89"/>
      </w:pPr>
      <w:rPr>
        <w:rFonts w:hint="default"/>
        <w:lang w:val="bs-Latn" w:eastAsia="en-US" w:bidi="ar-SA"/>
      </w:rPr>
    </w:lvl>
  </w:abstractNum>
  <w:abstractNum w:abstractNumId="2" w15:restartNumberingAfterBreak="0">
    <w:nsid w:val="2571160E"/>
    <w:multiLevelType w:val="hybridMultilevel"/>
    <w:tmpl w:val="98F4691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24384"/>
    <w:multiLevelType w:val="hybridMultilevel"/>
    <w:tmpl w:val="9DF66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64C09"/>
    <w:multiLevelType w:val="hybridMultilevel"/>
    <w:tmpl w:val="FC620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81CB2"/>
    <w:multiLevelType w:val="hybridMultilevel"/>
    <w:tmpl w:val="8860736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31164"/>
    <w:multiLevelType w:val="hybridMultilevel"/>
    <w:tmpl w:val="CFE0533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120"/>
    <w:rsid w:val="00077DBF"/>
    <w:rsid w:val="000B262E"/>
    <w:rsid w:val="0010318A"/>
    <w:rsid w:val="00165AD2"/>
    <w:rsid w:val="002A78D8"/>
    <w:rsid w:val="002E54E5"/>
    <w:rsid w:val="00331120"/>
    <w:rsid w:val="00766AF1"/>
    <w:rsid w:val="00A42364"/>
    <w:rsid w:val="00A83123"/>
    <w:rsid w:val="00B259A9"/>
    <w:rsid w:val="00B430F6"/>
    <w:rsid w:val="00BE6F48"/>
    <w:rsid w:val="00E52A27"/>
    <w:rsid w:val="00EE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E824"/>
  <w15:docId w15:val="{8ACB78E7-4819-4A32-94E7-CAD91BF2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bs-Lat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Title">
    <w:name w:val="Title"/>
    <w:basedOn w:val="Normal"/>
    <w:uiPriority w:val="1"/>
    <w:qFormat/>
    <w:pPr>
      <w:spacing w:before="75"/>
      <w:ind w:right="28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ListParagraphChar">
    <w:name w:val="List Paragraph Char"/>
    <w:link w:val="ListParagraph"/>
    <w:uiPriority w:val="34"/>
    <w:locked/>
    <w:rsid w:val="000B262E"/>
    <w:rPr>
      <w:rFonts w:ascii="Microsoft Sans Serif" w:eastAsia="Microsoft Sans Serif" w:hAnsi="Microsoft Sans Serif" w:cs="Microsoft Sans Serif"/>
      <w:lang w:val="bs-Latn"/>
    </w:rPr>
  </w:style>
  <w:style w:type="paragraph" w:styleId="NoSpacing">
    <w:name w:val="No Spacing"/>
    <w:uiPriority w:val="1"/>
    <w:qFormat/>
    <w:rsid w:val="000B262E"/>
    <w:pPr>
      <w:widowControl/>
      <w:autoSpaceDE/>
      <w:autoSpaceDN/>
    </w:pPr>
    <w:rPr>
      <w:rFonts w:ascii="Calibri" w:eastAsia="Calibri" w:hAnsi="Calibri" w:cs="Times New Roman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0B26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62E"/>
    <w:rPr>
      <w:rFonts w:ascii="Microsoft Sans Serif" w:eastAsia="Microsoft Sans Serif" w:hAnsi="Microsoft Sans Serif" w:cs="Microsoft Sans Serif"/>
      <w:lang w:val="bs-Latn"/>
    </w:rPr>
  </w:style>
  <w:style w:type="paragraph" w:styleId="Footer">
    <w:name w:val="footer"/>
    <w:basedOn w:val="Normal"/>
    <w:link w:val="FooterChar"/>
    <w:uiPriority w:val="99"/>
    <w:unhideWhenUsed/>
    <w:rsid w:val="000B26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62E"/>
    <w:rPr>
      <w:rFonts w:ascii="Microsoft Sans Serif" w:eastAsia="Microsoft Sans Serif" w:hAnsi="Microsoft Sans Serif" w:cs="Microsoft Sans Serif"/>
      <w:lang w:val="bs-La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</dc:creator>
  <cp:lastModifiedBy>Adis Hamzić</cp:lastModifiedBy>
  <cp:revision>4</cp:revision>
  <dcterms:created xsi:type="dcterms:W3CDTF">2025-03-21T08:20:00Z</dcterms:created>
  <dcterms:modified xsi:type="dcterms:W3CDTF">2025-03-21T08:26:00Z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2019</vt:lpwstr>
  </property>
</Properties>
</file>